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B94" w:rsidRPr="003F10F0" w:rsidRDefault="00164158" w:rsidP="00B90B94">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ТИПОВОЙ </w:t>
      </w:r>
      <w:r w:rsidR="00B90B94" w:rsidRPr="003F10F0">
        <w:rPr>
          <w:rFonts w:ascii="Arial" w:hAnsi="Arial" w:cs="Arial"/>
          <w:b/>
          <w:sz w:val="20"/>
          <w:szCs w:val="20"/>
        </w:rPr>
        <w:t>ДОГОВОР</w:t>
      </w:r>
      <w:r w:rsidR="006D523B">
        <w:rPr>
          <w:rFonts w:ascii="Arial" w:hAnsi="Arial" w:cs="Arial"/>
          <w:b/>
          <w:sz w:val="20"/>
          <w:szCs w:val="20"/>
        </w:rPr>
        <w:t xml:space="preserve"> № </w:t>
      </w:r>
    </w:p>
    <w:p w:rsidR="00B90B94" w:rsidRPr="003F10F0" w:rsidRDefault="00B90B94" w:rsidP="00D90A08">
      <w:pPr>
        <w:autoSpaceDE w:val="0"/>
        <w:autoSpaceDN w:val="0"/>
        <w:adjustRightInd w:val="0"/>
        <w:spacing w:after="0" w:line="240" w:lineRule="auto"/>
        <w:jc w:val="center"/>
        <w:rPr>
          <w:rFonts w:ascii="Arial" w:hAnsi="Arial" w:cs="Arial"/>
          <w:b/>
          <w:sz w:val="20"/>
          <w:szCs w:val="20"/>
        </w:rPr>
      </w:pPr>
      <w:r w:rsidRPr="003F10F0">
        <w:rPr>
          <w:rFonts w:ascii="Arial" w:hAnsi="Arial" w:cs="Arial"/>
          <w:b/>
          <w:sz w:val="20"/>
          <w:szCs w:val="20"/>
        </w:rPr>
        <w:t>холодного водоснабжения, водоотведения</w:t>
      </w:r>
    </w:p>
    <w:p w:rsidR="00B90B94" w:rsidRDefault="00B90B94" w:rsidP="00B90B94">
      <w:pPr>
        <w:autoSpaceDE w:val="0"/>
        <w:autoSpaceDN w:val="0"/>
        <w:adjustRightInd w:val="0"/>
        <w:spacing w:after="0" w:line="240" w:lineRule="auto"/>
        <w:jc w:val="both"/>
        <w:rPr>
          <w:rFonts w:ascii="Arial" w:hAnsi="Arial" w:cs="Arial"/>
          <w:sz w:val="20"/>
          <w:szCs w:val="20"/>
        </w:rPr>
      </w:pPr>
    </w:p>
    <w:p w:rsidR="00B90B94" w:rsidRPr="00C833BA" w:rsidRDefault="00C833BA" w:rsidP="00C50453">
      <w:pPr>
        <w:autoSpaceDE w:val="0"/>
        <w:autoSpaceDN w:val="0"/>
        <w:adjustRightInd w:val="0"/>
        <w:spacing w:after="0" w:line="240" w:lineRule="auto"/>
        <w:jc w:val="both"/>
        <w:rPr>
          <w:rFonts w:ascii="Arial" w:hAnsi="Arial" w:cs="Arial"/>
          <w:sz w:val="20"/>
          <w:szCs w:val="20"/>
        </w:rPr>
      </w:pPr>
      <w:proofErr w:type="spellStart"/>
      <w:r w:rsidRPr="00D90A08">
        <w:rPr>
          <w:rFonts w:ascii="Arial" w:hAnsi="Arial" w:cs="Arial"/>
          <w:sz w:val="20"/>
          <w:szCs w:val="20"/>
        </w:rPr>
        <w:t>г.Дудинка</w:t>
      </w:r>
      <w:proofErr w:type="spellEnd"/>
      <w:r w:rsidR="00D90A08">
        <w:rPr>
          <w:rFonts w:ascii="Arial" w:hAnsi="Arial" w:cs="Arial"/>
          <w:sz w:val="20"/>
          <w:szCs w:val="20"/>
        </w:rPr>
        <w:tab/>
      </w:r>
      <w:r w:rsidR="00D90A08">
        <w:rPr>
          <w:rFonts w:ascii="Arial" w:hAnsi="Arial" w:cs="Arial"/>
          <w:sz w:val="20"/>
          <w:szCs w:val="20"/>
        </w:rPr>
        <w:tab/>
      </w:r>
      <w:r w:rsidR="00D90A08">
        <w:rPr>
          <w:rFonts w:ascii="Arial" w:hAnsi="Arial" w:cs="Arial"/>
          <w:sz w:val="20"/>
          <w:szCs w:val="20"/>
        </w:rPr>
        <w:tab/>
      </w:r>
      <w:r w:rsidR="00D90A08">
        <w:rPr>
          <w:rFonts w:ascii="Arial" w:hAnsi="Arial" w:cs="Arial"/>
          <w:sz w:val="20"/>
          <w:szCs w:val="20"/>
        </w:rPr>
        <w:tab/>
      </w:r>
      <w:r w:rsidR="00D90A08">
        <w:rPr>
          <w:rFonts w:ascii="Arial" w:hAnsi="Arial" w:cs="Arial"/>
          <w:sz w:val="20"/>
          <w:szCs w:val="20"/>
        </w:rPr>
        <w:tab/>
      </w:r>
      <w:r w:rsidR="00D90A08">
        <w:rPr>
          <w:rFonts w:ascii="Arial" w:hAnsi="Arial" w:cs="Arial"/>
          <w:sz w:val="20"/>
          <w:szCs w:val="20"/>
        </w:rPr>
        <w:tab/>
      </w:r>
      <w:r w:rsidR="00D90A08">
        <w:rPr>
          <w:rFonts w:ascii="Arial" w:hAnsi="Arial" w:cs="Arial"/>
          <w:sz w:val="20"/>
          <w:szCs w:val="20"/>
        </w:rPr>
        <w:tab/>
      </w:r>
      <w:r w:rsidR="00D90A08">
        <w:rPr>
          <w:rFonts w:ascii="Arial" w:hAnsi="Arial" w:cs="Arial"/>
          <w:sz w:val="20"/>
          <w:szCs w:val="20"/>
        </w:rPr>
        <w:tab/>
      </w:r>
      <w:r w:rsidR="00B90B94" w:rsidRPr="00C833BA">
        <w:rPr>
          <w:rFonts w:ascii="Arial" w:hAnsi="Arial" w:cs="Arial"/>
          <w:sz w:val="20"/>
          <w:szCs w:val="20"/>
        </w:rPr>
        <w:t>"</w:t>
      </w:r>
      <w:r w:rsidR="00D90A08">
        <w:rPr>
          <w:rFonts w:ascii="Arial" w:hAnsi="Arial" w:cs="Arial"/>
          <w:sz w:val="20"/>
          <w:szCs w:val="20"/>
        </w:rPr>
        <w:t>___</w:t>
      </w:r>
      <w:r w:rsidR="00B90B94" w:rsidRPr="00C833BA">
        <w:rPr>
          <w:rFonts w:ascii="Arial" w:hAnsi="Arial" w:cs="Arial"/>
          <w:sz w:val="20"/>
          <w:szCs w:val="20"/>
        </w:rPr>
        <w:t>"</w:t>
      </w:r>
      <w:r w:rsidR="00D90A08">
        <w:rPr>
          <w:rFonts w:ascii="Arial" w:hAnsi="Arial" w:cs="Arial"/>
          <w:sz w:val="20"/>
          <w:szCs w:val="20"/>
        </w:rPr>
        <w:t xml:space="preserve"> ________________ </w:t>
      </w:r>
      <w:r w:rsidR="00B90B94" w:rsidRPr="00C833BA">
        <w:rPr>
          <w:rFonts w:ascii="Arial" w:hAnsi="Arial" w:cs="Arial"/>
          <w:sz w:val="20"/>
          <w:szCs w:val="20"/>
        </w:rPr>
        <w:t>20</w:t>
      </w:r>
      <w:r w:rsidR="00C84A0B">
        <w:rPr>
          <w:rFonts w:ascii="Arial" w:hAnsi="Arial" w:cs="Arial"/>
          <w:sz w:val="20"/>
          <w:szCs w:val="20"/>
        </w:rPr>
        <w:t>2</w:t>
      </w:r>
      <w:r w:rsidR="00D90A08">
        <w:rPr>
          <w:rFonts w:ascii="Arial" w:hAnsi="Arial" w:cs="Arial"/>
          <w:sz w:val="20"/>
          <w:szCs w:val="20"/>
        </w:rPr>
        <w:t>4</w:t>
      </w:r>
      <w:r w:rsidR="00B90B94" w:rsidRPr="00C833BA">
        <w:rPr>
          <w:rFonts w:ascii="Arial" w:hAnsi="Arial" w:cs="Arial"/>
          <w:sz w:val="20"/>
          <w:szCs w:val="20"/>
        </w:rPr>
        <w:t>г.</w:t>
      </w:r>
    </w:p>
    <w:p w:rsidR="00B90B94" w:rsidRPr="00C50453" w:rsidRDefault="00B90B94" w:rsidP="00C50453">
      <w:pPr>
        <w:autoSpaceDE w:val="0"/>
        <w:autoSpaceDN w:val="0"/>
        <w:adjustRightInd w:val="0"/>
        <w:spacing w:after="0" w:line="240" w:lineRule="auto"/>
        <w:jc w:val="both"/>
        <w:rPr>
          <w:rFonts w:ascii="Arial" w:hAnsi="Arial" w:cs="Arial"/>
          <w:sz w:val="20"/>
          <w:szCs w:val="20"/>
          <w:vertAlign w:val="subscript"/>
        </w:rPr>
      </w:pPr>
      <w:r w:rsidRPr="00C50453">
        <w:rPr>
          <w:rFonts w:ascii="Arial" w:hAnsi="Arial" w:cs="Arial"/>
          <w:sz w:val="20"/>
          <w:szCs w:val="20"/>
          <w:vertAlign w:val="subscript"/>
        </w:rPr>
        <w:t>(место заключения договора)</w:t>
      </w:r>
    </w:p>
    <w:p w:rsidR="000E1518" w:rsidRDefault="000E1518" w:rsidP="000E1518">
      <w:pPr>
        <w:autoSpaceDE w:val="0"/>
        <w:autoSpaceDN w:val="0"/>
        <w:adjustRightInd w:val="0"/>
        <w:spacing w:after="0" w:line="240" w:lineRule="auto"/>
        <w:ind w:firstLine="708"/>
        <w:jc w:val="both"/>
        <w:rPr>
          <w:rFonts w:ascii="Arial" w:hAnsi="Arial" w:cs="Arial"/>
          <w:sz w:val="20"/>
          <w:szCs w:val="20"/>
        </w:rPr>
      </w:pPr>
    </w:p>
    <w:p w:rsidR="00B90B94" w:rsidRPr="009B0BF0" w:rsidRDefault="00C833BA" w:rsidP="000E1518">
      <w:pPr>
        <w:autoSpaceDE w:val="0"/>
        <w:autoSpaceDN w:val="0"/>
        <w:adjustRightInd w:val="0"/>
        <w:spacing w:after="0" w:line="240" w:lineRule="auto"/>
        <w:ind w:firstLine="708"/>
        <w:jc w:val="both"/>
        <w:rPr>
          <w:rFonts w:ascii="Arial" w:hAnsi="Arial" w:cs="Arial"/>
          <w:sz w:val="20"/>
          <w:szCs w:val="20"/>
        </w:rPr>
      </w:pPr>
      <w:r w:rsidRPr="009B0BF0">
        <w:rPr>
          <w:rFonts w:ascii="Arial" w:hAnsi="Arial" w:cs="Arial"/>
          <w:b/>
          <w:sz w:val="20"/>
          <w:szCs w:val="20"/>
          <w:u w:val="single"/>
        </w:rPr>
        <w:t>Акционерное общество «</w:t>
      </w:r>
      <w:proofErr w:type="spellStart"/>
      <w:r w:rsidRPr="009B0BF0">
        <w:rPr>
          <w:rFonts w:ascii="Arial" w:hAnsi="Arial" w:cs="Arial"/>
          <w:b/>
          <w:sz w:val="20"/>
          <w:szCs w:val="20"/>
          <w:u w:val="single"/>
        </w:rPr>
        <w:t>Таймырбыт</w:t>
      </w:r>
      <w:proofErr w:type="spellEnd"/>
      <w:r w:rsidRPr="009B0BF0">
        <w:rPr>
          <w:rFonts w:ascii="Arial" w:hAnsi="Arial" w:cs="Arial"/>
          <w:b/>
          <w:sz w:val="20"/>
          <w:szCs w:val="20"/>
          <w:u w:val="single"/>
        </w:rPr>
        <w:t>»</w:t>
      </w:r>
      <w:r w:rsidR="00B90B94" w:rsidRPr="009B0BF0">
        <w:rPr>
          <w:rFonts w:ascii="Arial" w:hAnsi="Arial" w:cs="Arial"/>
          <w:sz w:val="20"/>
          <w:szCs w:val="20"/>
        </w:rPr>
        <w:t>,</w:t>
      </w:r>
      <w:r w:rsidR="00D90A08">
        <w:rPr>
          <w:rFonts w:ascii="Arial" w:hAnsi="Arial" w:cs="Arial"/>
          <w:sz w:val="20"/>
          <w:szCs w:val="20"/>
        </w:rPr>
        <w:t xml:space="preserve"> </w:t>
      </w:r>
      <w:r w:rsidR="00B90B94" w:rsidRPr="009B0BF0">
        <w:rPr>
          <w:rFonts w:ascii="Arial" w:hAnsi="Arial" w:cs="Arial"/>
          <w:sz w:val="20"/>
          <w:szCs w:val="20"/>
        </w:rPr>
        <w:t>именуем</w:t>
      </w:r>
      <w:r w:rsidR="00C50453" w:rsidRPr="009B0BF0">
        <w:rPr>
          <w:rFonts w:ascii="Arial" w:hAnsi="Arial" w:cs="Arial"/>
          <w:sz w:val="20"/>
          <w:szCs w:val="20"/>
        </w:rPr>
        <w:t>ое</w:t>
      </w:r>
      <w:r w:rsidR="00D90A08">
        <w:rPr>
          <w:rFonts w:ascii="Arial" w:hAnsi="Arial" w:cs="Arial"/>
          <w:sz w:val="20"/>
          <w:szCs w:val="20"/>
        </w:rPr>
        <w:t xml:space="preserve"> </w:t>
      </w:r>
      <w:r w:rsidR="00B90B94" w:rsidRPr="009B0BF0">
        <w:rPr>
          <w:rFonts w:ascii="Arial" w:hAnsi="Arial" w:cs="Arial"/>
          <w:sz w:val="20"/>
          <w:szCs w:val="20"/>
        </w:rPr>
        <w:t>в</w:t>
      </w:r>
      <w:r w:rsidR="00D90A08">
        <w:rPr>
          <w:rFonts w:ascii="Arial" w:hAnsi="Arial" w:cs="Arial"/>
          <w:sz w:val="20"/>
          <w:szCs w:val="20"/>
        </w:rPr>
        <w:t xml:space="preserve"> </w:t>
      </w:r>
      <w:r w:rsidR="00B90B94" w:rsidRPr="009B0BF0">
        <w:rPr>
          <w:rFonts w:ascii="Arial" w:hAnsi="Arial" w:cs="Arial"/>
          <w:sz w:val="20"/>
          <w:szCs w:val="20"/>
        </w:rPr>
        <w:t xml:space="preserve">дальнейшем   </w:t>
      </w:r>
      <w:r w:rsidR="000438CB" w:rsidRPr="009B0BF0">
        <w:rPr>
          <w:rFonts w:ascii="Arial" w:hAnsi="Arial" w:cs="Arial"/>
          <w:sz w:val="20"/>
          <w:szCs w:val="20"/>
        </w:rPr>
        <w:t>«</w:t>
      </w:r>
      <w:r w:rsidR="00D90A08">
        <w:rPr>
          <w:rFonts w:ascii="Arial" w:hAnsi="Arial" w:cs="Arial"/>
          <w:sz w:val="20"/>
          <w:szCs w:val="20"/>
        </w:rPr>
        <w:t>Организация водопроводно-канализационного хозяйства</w:t>
      </w:r>
      <w:r w:rsidR="000438CB" w:rsidRPr="009B0BF0">
        <w:rPr>
          <w:rFonts w:ascii="Arial" w:hAnsi="Arial" w:cs="Arial"/>
          <w:sz w:val="20"/>
          <w:szCs w:val="20"/>
        </w:rPr>
        <w:t>»</w:t>
      </w:r>
      <w:r w:rsidR="00B90B94" w:rsidRPr="009B0BF0">
        <w:rPr>
          <w:rFonts w:ascii="Arial" w:hAnsi="Arial" w:cs="Arial"/>
          <w:sz w:val="20"/>
          <w:szCs w:val="20"/>
        </w:rPr>
        <w:t>, в лице</w:t>
      </w:r>
      <w:r w:rsidR="00D90A08">
        <w:rPr>
          <w:rFonts w:ascii="Arial" w:hAnsi="Arial" w:cs="Arial"/>
          <w:sz w:val="20"/>
          <w:szCs w:val="20"/>
        </w:rPr>
        <w:t xml:space="preserve"> </w:t>
      </w:r>
      <w:r w:rsidR="00EF355A">
        <w:rPr>
          <w:rFonts w:ascii="Arial" w:hAnsi="Arial" w:cs="Arial"/>
          <w:sz w:val="20"/>
          <w:szCs w:val="20"/>
        </w:rPr>
        <w:t xml:space="preserve">генерального директора </w:t>
      </w:r>
      <w:proofErr w:type="spellStart"/>
      <w:r w:rsidR="00EF355A">
        <w:rPr>
          <w:rFonts w:ascii="Arial" w:hAnsi="Arial" w:cs="Arial"/>
          <w:sz w:val="20"/>
          <w:szCs w:val="20"/>
        </w:rPr>
        <w:t>Джураева</w:t>
      </w:r>
      <w:proofErr w:type="spellEnd"/>
      <w:r w:rsidR="00EF355A">
        <w:rPr>
          <w:rFonts w:ascii="Arial" w:hAnsi="Arial" w:cs="Arial"/>
          <w:sz w:val="20"/>
          <w:szCs w:val="20"/>
        </w:rPr>
        <w:t xml:space="preserve"> Иркина </w:t>
      </w:r>
      <w:proofErr w:type="spellStart"/>
      <w:r w:rsidR="00EF355A">
        <w:rPr>
          <w:rFonts w:ascii="Arial" w:hAnsi="Arial" w:cs="Arial"/>
          <w:sz w:val="20"/>
          <w:szCs w:val="20"/>
        </w:rPr>
        <w:t>Иргашевича</w:t>
      </w:r>
      <w:proofErr w:type="spellEnd"/>
      <w:r w:rsidR="009B0BF0" w:rsidRPr="009B0BF0">
        <w:rPr>
          <w:rFonts w:ascii="Arial" w:hAnsi="Arial" w:cs="Arial"/>
          <w:sz w:val="20"/>
          <w:szCs w:val="20"/>
        </w:rPr>
        <w:t>, действующе</w:t>
      </w:r>
      <w:r w:rsidR="00EF355A">
        <w:rPr>
          <w:rFonts w:ascii="Arial" w:hAnsi="Arial" w:cs="Arial"/>
          <w:sz w:val="20"/>
          <w:szCs w:val="20"/>
        </w:rPr>
        <w:t>го</w:t>
      </w:r>
      <w:r w:rsidR="009B0BF0" w:rsidRPr="009B0BF0">
        <w:rPr>
          <w:rFonts w:ascii="Arial" w:hAnsi="Arial" w:cs="Arial"/>
          <w:sz w:val="20"/>
          <w:szCs w:val="20"/>
        </w:rPr>
        <w:t xml:space="preserve"> на основании</w:t>
      </w:r>
      <w:r w:rsidR="00EF355A">
        <w:rPr>
          <w:rFonts w:ascii="Arial" w:hAnsi="Arial" w:cs="Arial"/>
          <w:sz w:val="20"/>
          <w:szCs w:val="20"/>
        </w:rPr>
        <w:t xml:space="preserve"> Устава</w:t>
      </w:r>
      <w:r w:rsidR="00B90B94" w:rsidRPr="009B0BF0">
        <w:rPr>
          <w:rFonts w:ascii="Arial" w:hAnsi="Arial" w:cs="Arial"/>
          <w:sz w:val="20"/>
          <w:szCs w:val="20"/>
        </w:rPr>
        <w:t>, с одной стороны</w:t>
      </w:r>
      <w:r w:rsidR="00790E09">
        <w:rPr>
          <w:rFonts w:ascii="Arial" w:hAnsi="Arial" w:cs="Arial"/>
          <w:sz w:val="20"/>
          <w:szCs w:val="20"/>
        </w:rPr>
        <w:t xml:space="preserve"> </w:t>
      </w:r>
      <w:r w:rsidR="009B0BF0" w:rsidRPr="009B0BF0">
        <w:rPr>
          <w:rFonts w:ascii="Arial" w:hAnsi="Arial" w:cs="Arial"/>
          <w:sz w:val="20"/>
          <w:szCs w:val="20"/>
        </w:rPr>
        <w:t>и собственник жилого</w:t>
      </w:r>
      <w:r w:rsidR="000E1518" w:rsidRPr="009B0BF0">
        <w:rPr>
          <w:rFonts w:ascii="Arial" w:hAnsi="Arial" w:cs="Arial"/>
          <w:sz w:val="20"/>
          <w:szCs w:val="20"/>
        </w:rPr>
        <w:t xml:space="preserve"> помещени</w:t>
      </w:r>
      <w:r w:rsidR="009B0BF0" w:rsidRPr="009B0BF0">
        <w:rPr>
          <w:rFonts w:ascii="Arial" w:hAnsi="Arial" w:cs="Arial"/>
          <w:sz w:val="20"/>
          <w:szCs w:val="20"/>
        </w:rPr>
        <w:t>я</w:t>
      </w:r>
      <w:r w:rsidR="00B572EE">
        <w:rPr>
          <w:rFonts w:ascii="Arial" w:hAnsi="Arial" w:cs="Arial"/>
          <w:sz w:val="20"/>
          <w:szCs w:val="20"/>
        </w:rPr>
        <w:t xml:space="preserve"> </w:t>
      </w:r>
      <w:r w:rsidR="00CB2322" w:rsidRPr="00CB2322">
        <w:rPr>
          <w:rFonts w:ascii="Arial" w:hAnsi="Arial" w:cs="Arial"/>
          <w:sz w:val="20"/>
          <w:szCs w:val="20"/>
          <w:u w:val="single"/>
        </w:rPr>
        <w:t>___________________________</w:t>
      </w:r>
      <w:r w:rsidR="009B0BF0" w:rsidRPr="00CB2322">
        <w:rPr>
          <w:rFonts w:ascii="Arial" w:hAnsi="Arial" w:cs="Arial"/>
          <w:sz w:val="20"/>
          <w:szCs w:val="20"/>
        </w:rPr>
        <w:t xml:space="preserve">, действующего на основании </w:t>
      </w:r>
      <w:r w:rsidR="00CB2322" w:rsidRPr="00CB2322">
        <w:rPr>
          <w:rFonts w:ascii="Arial" w:hAnsi="Arial" w:cs="Arial"/>
          <w:sz w:val="20"/>
          <w:szCs w:val="20"/>
        </w:rPr>
        <w:t>____________________________</w:t>
      </w:r>
      <w:r w:rsidR="000E1518" w:rsidRPr="00CB2322">
        <w:rPr>
          <w:rFonts w:ascii="Arial" w:hAnsi="Arial" w:cs="Arial"/>
          <w:sz w:val="20"/>
          <w:szCs w:val="20"/>
        </w:rPr>
        <w:t xml:space="preserve">, </w:t>
      </w:r>
      <w:r w:rsidR="00B90B94" w:rsidRPr="00CB2322">
        <w:rPr>
          <w:rFonts w:ascii="Arial" w:hAnsi="Arial" w:cs="Arial"/>
          <w:sz w:val="20"/>
          <w:szCs w:val="20"/>
        </w:rPr>
        <w:t xml:space="preserve">именуемый в дальнейшем </w:t>
      </w:r>
      <w:r w:rsidR="000438CB" w:rsidRPr="00CB2322">
        <w:rPr>
          <w:rFonts w:ascii="Arial" w:hAnsi="Arial" w:cs="Arial"/>
          <w:sz w:val="20"/>
          <w:szCs w:val="20"/>
        </w:rPr>
        <w:t>«П</w:t>
      </w:r>
      <w:r w:rsidR="00B90B94" w:rsidRPr="00CB2322">
        <w:rPr>
          <w:rFonts w:ascii="Arial" w:hAnsi="Arial" w:cs="Arial"/>
          <w:sz w:val="20"/>
          <w:szCs w:val="20"/>
        </w:rPr>
        <w:t>отребителем</w:t>
      </w:r>
      <w:r w:rsidR="000438CB" w:rsidRPr="00CB2322">
        <w:rPr>
          <w:rFonts w:ascii="Arial" w:hAnsi="Arial" w:cs="Arial"/>
          <w:sz w:val="20"/>
          <w:szCs w:val="20"/>
        </w:rPr>
        <w:t>»</w:t>
      </w:r>
      <w:r w:rsidR="00B90B94" w:rsidRPr="00CB2322">
        <w:rPr>
          <w:rFonts w:ascii="Arial" w:hAnsi="Arial" w:cs="Arial"/>
          <w:sz w:val="20"/>
          <w:szCs w:val="20"/>
        </w:rPr>
        <w:t xml:space="preserve">, с другой стороны,  совместно именуемыев дальнейшем </w:t>
      </w:r>
      <w:r w:rsidR="000438CB" w:rsidRPr="00CB2322">
        <w:rPr>
          <w:rFonts w:ascii="Arial" w:hAnsi="Arial" w:cs="Arial"/>
          <w:sz w:val="20"/>
          <w:szCs w:val="20"/>
        </w:rPr>
        <w:t>С</w:t>
      </w:r>
      <w:r w:rsidR="00B90B94" w:rsidRPr="00CB2322">
        <w:rPr>
          <w:rFonts w:ascii="Arial" w:hAnsi="Arial" w:cs="Arial"/>
          <w:sz w:val="20"/>
          <w:szCs w:val="20"/>
        </w:rPr>
        <w:t>торонами, заключили настоящий договор о нижеследующем:</w:t>
      </w:r>
    </w:p>
    <w:p w:rsidR="000E1518" w:rsidRPr="000E1518" w:rsidRDefault="000E1518" w:rsidP="000E1518">
      <w:pPr>
        <w:autoSpaceDE w:val="0"/>
        <w:autoSpaceDN w:val="0"/>
        <w:adjustRightInd w:val="0"/>
        <w:spacing w:after="0" w:line="240" w:lineRule="auto"/>
        <w:ind w:firstLine="708"/>
        <w:jc w:val="both"/>
        <w:rPr>
          <w:rFonts w:ascii="Arial" w:hAnsi="Arial" w:cs="Arial"/>
          <w:sz w:val="20"/>
          <w:szCs w:val="20"/>
        </w:rPr>
      </w:pPr>
    </w:p>
    <w:p w:rsidR="00B90B94" w:rsidRPr="003F10F0" w:rsidRDefault="00B90B94" w:rsidP="007D5336">
      <w:pPr>
        <w:autoSpaceDE w:val="0"/>
        <w:autoSpaceDN w:val="0"/>
        <w:adjustRightInd w:val="0"/>
        <w:spacing w:after="0" w:line="240" w:lineRule="auto"/>
        <w:jc w:val="center"/>
        <w:outlineLvl w:val="0"/>
        <w:rPr>
          <w:rFonts w:ascii="Arial" w:hAnsi="Arial" w:cs="Arial"/>
          <w:b/>
          <w:sz w:val="20"/>
          <w:szCs w:val="20"/>
        </w:rPr>
      </w:pPr>
      <w:r w:rsidRPr="003F10F0">
        <w:rPr>
          <w:rFonts w:ascii="Arial" w:hAnsi="Arial" w:cs="Arial"/>
          <w:b/>
          <w:sz w:val="20"/>
          <w:szCs w:val="20"/>
        </w:rPr>
        <w:t>I. Предмет договора</w:t>
      </w:r>
    </w:p>
    <w:p w:rsidR="007D5336" w:rsidRDefault="00E626B1" w:rsidP="007A754E">
      <w:pPr>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1.  По </w:t>
      </w:r>
      <w:r w:rsidR="00B90B94" w:rsidRPr="00C833BA">
        <w:rPr>
          <w:rFonts w:ascii="Arial" w:hAnsi="Arial" w:cs="Arial"/>
          <w:sz w:val="20"/>
          <w:szCs w:val="20"/>
        </w:rPr>
        <w:t xml:space="preserve">настоящему договору </w:t>
      </w:r>
      <w:r w:rsidR="00790E09">
        <w:rPr>
          <w:rFonts w:ascii="Arial" w:hAnsi="Arial" w:cs="Arial"/>
          <w:sz w:val="20"/>
          <w:szCs w:val="20"/>
        </w:rPr>
        <w:t>Организация водопроводно-канализационного хозяйства</w:t>
      </w:r>
      <w:r w:rsidR="00420BFC" w:rsidRPr="00420BFC">
        <w:rPr>
          <w:rFonts w:ascii="Arial" w:hAnsi="Arial" w:cs="Arial"/>
          <w:sz w:val="20"/>
          <w:szCs w:val="20"/>
        </w:rPr>
        <w:t xml:space="preserve"> (</w:t>
      </w:r>
      <w:r w:rsidR="00420BFC">
        <w:rPr>
          <w:rFonts w:ascii="Arial" w:hAnsi="Arial" w:cs="Arial"/>
          <w:sz w:val="20"/>
          <w:szCs w:val="20"/>
        </w:rPr>
        <w:t xml:space="preserve">далее </w:t>
      </w:r>
      <w:r w:rsidR="00790E09">
        <w:rPr>
          <w:rFonts w:ascii="Arial" w:hAnsi="Arial" w:cs="Arial"/>
          <w:sz w:val="20"/>
          <w:szCs w:val="20"/>
        </w:rPr>
        <w:t>ОВКХ</w:t>
      </w:r>
      <w:r w:rsidR="00420BFC">
        <w:rPr>
          <w:rFonts w:ascii="Arial" w:hAnsi="Arial" w:cs="Arial"/>
          <w:sz w:val="20"/>
          <w:szCs w:val="20"/>
        </w:rPr>
        <w:t>)</w:t>
      </w:r>
      <w:r w:rsidR="00B90B94" w:rsidRPr="00C833BA">
        <w:rPr>
          <w:rFonts w:ascii="Arial" w:hAnsi="Arial" w:cs="Arial"/>
          <w:sz w:val="20"/>
          <w:szCs w:val="20"/>
        </w:rPr>
        <w:t xml:space="preserve"> обязуется</w:t>
      </w:r>
      <w:r w:rsidR="00790E09">
        <w:rPr>
          <w:rFonts w:ascii="Arial" w:hAnsi="Arial" w:cs="Arial"/>
          <w:sz w:val="20"/>
          <w:szCs w:val="20"/>
        </w:rPr>
        <w:t xml:space="preserve"> </w:t>
      </w:r>
      <w:r w:rsidR="00B90B94" w:rsidRPr="00C833BA">
        <w:rPr>
          <w:rFonts w:ascii="Arial" w:hAnsi="Arial" w:cs="Arial"/>
          <w:sz w:val="20"/>
          <w:szCs w:val="20"/>
        </w:rPr>
        <w:t>предоставлять   потребителю   коммунальную   услугу (коммунальные услуги)</w:t>
      </w:r>
      <w:r w:rsidR="00751983">
        <w:rPr>
          <w:rFonts w:ascii="Arial" w:hAnsi="Arial" w:cs="Arial"/>
          <w:sz w:val="20"/>
          <w:szCs w:val="20"/>
        </w:rPr>
        <w:t xml:space="preserve"> в жилых помещениях, указанных в приложении № 1 к Договору</w:t>
      </w:r>
      <w:r w:rsidR="007D5336">
        <w:rPr>
          <w:rFonts w:ascii="Arial" w:hAnsi="Arial" w:cs="Arial"/>
          <w:sz w:val="20"/>
          <w:szCs w:val="20"/>
        </w:rPr>
        <w:t>:</w:t>
      </w:r>
    </w:p>
    <w:p w:rsidR="000438CB" w:rsidRDefault="000438CB" w:rsidP="009710C7">
      <w:pPr>
        <w:autoSpaceDE w:val="0"/>
        <w:autoSpaceDN w:val="0"/>
        <w:adjustRightInd w:val="0"/>
        <w:spacing w:after="0" w:line="240" w:lineRule="auto"/>
        <w:ind w:firstLine="708"/>
        <w:jc w:val="both"/>
        <w:rPr>
          <w:rFonts w:ascii="Arial" w:hAnsi="Arial" w:cs="Arial"/>
          <w:sz w:val="20"/>
          <w:szCs w:val="20"/>
        </w:rPr>
      </w:pPr>
      <w:r w:rsidRPr="000438CB">
        <w:rPr>
          <w:rFonts w:ascii="Arial" w:hAnsi="Arial" w:cs="Arial"/>
          <w:sz w:val="20"/>
          <w:szCs w:val="20"/>
        </w:rPr>
        <w:t>а) холодное водоснабжение;</w:t>
      </w:r>
    </w:p>
    <w:p w:rsidR="00B90B94" w:rsidRPr="000438CB" w:rsidRDefault="000438CB" w:rsidP="000438CB">
      <w:pPr>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б) водоотведение</w:t>
      </w:r>
      <w:r w:rsidR="007D5336" w:rsidRPr="000438CB">
        <w:rPr>
          <w:rFonts w:ascii="Arial" w:hAnsi="Arial" w:cs="Arial"/>
          <w:sz w:val="20"/>
          <w:szCs w:val="20"/>
        </w:rPr>
        <w:t>,</w:t>
      </w:r>
    </w:p>
    <w:p w:rsidR="00735C7A" w:rsidRDefault="00B90B94" w:rsidP="00735C7A">
      <w:pPr>
        <w:autoSpaceDE w:val="0"/>
        <w:autoSpaceDN w:val="0"/>
        <w:adjustRightInd w:val="0"/>
        <w:spacing w:after="0" w:line="240" w:lineRule="auto"/>
        <w:jc w:val="both"/>
        <w:rPr>
          <w:rFonts w:ascii="Arial" w:hAnsi="Arial" w:cs="Arial"/>
          <w:sz w:val="20"/>
          <w:szCs w:val="20"/>
        </w:rPr>
      </w:pPr>
      <w:r w:rsidRPr="00C833BA">
        <w:rPr>
          <w:rFonts w:ascii="Arial" w:hAnsi="Arial" w:cs="Arial"/>
          <w:sz w:val="20"/>
          <w:szCs w:val="20"/>
        </w:rPr>
        <w:t>в  том числе потребляем</w:t>
      </w:r>
      <w:r w:rsidR="000438CB">
        <w:rPr>
          <w:rFonts w:ascii="Arial" w:hAnsi="Arial" w:cs="Arial"/>
          <w:sz w:val="20"/>
          <w:szCs w:val="20"/>
        </w:rPr>
        <w:t>ые</w:t>
      </w:r>
      <w:r w:rsidRPr="00C833BA">
        <w:rPr>
          <w:rFonts w:ascii="Arial" w:hAnsi="Arial" w:cs="Arial"/>
          <w:sz w:val="20"/>
          <w:szCs w:val="20"/>
        </w:rPr>
        <w:t xml:space="preserve"> при содержании и использовании общего имущества в</w:t>
      </w:r>
      <w:r w:rsidR="00790E09">
        <w:rPr>
          <w:rFonts w:ascii="Arial" w:hAnsi="Arial" w:cs="Arial"/>
          <w:sz w:val="20"/>
          <w:szCs w:val="20"/>
        </w:rPr>
        <w:t xml:space="preserve"> </w:t>
      </w:r>
      <w:r w:rsidRPr="00C833BA">
        <w:rPr>
          <w:rFonts w:ascii="Arial" w:hAnsi="Arial" w:cs="Arial"/>
          <w:sz w:val="20"/>
          <w:szCs w:val="20"/>
        </w:rPr>
        <w:t xml:space="preserve">многоквартирном   доме   в   случаях,   предусмотренных   законодательствомРоссийской Федерации (далее - коммунальная услуга), а </w:t>
      </w:r>
      <w:r w:rsidR="000438CB">
        <w:rPr>
          <w:rFonts w:ascii="Arial" w:hAnsi="Arial" w:cs="Arial"/>
          <w:sz w:val="20"/>
          <w:szCs w:val="20"/>
        </w:rPr>
        <w:t>П</w:t>
      </w:r>
      <w:r w:rsidRPr="00C833BA">
        <w:rPr>
          <w:rFonts w:ascii="Arial" w:hAnsi="Arial" w:cs="Arial"/>
          <w:sz w:val="20"/>
          <w:szCs w:val="20"/>
        </w:rPr>
        <w:t>отребитель обязуется</w:t>
      </w:r>
      <w:r w:rsidR="00790E09">
        <w:rPr>
          <w:rFonts w:ascii="Arial" w:hAnsi="Arial" w:cs="Arial"/>
          <w:sz w:val="20"/>
          <w:szCs w:val="20"/>
        </w:rPr>
        <w:t xml:space="preserve"> </w:t>
      </w:r>
      <w:r w:rsidRPr="00C833BA">
        <w:rPr>
          <w:rFonts w:ascii="Arial" w:hAnsi="Arial" w:cs="Arial"/>
          <w:sz w:val="20"/>
          <w:szCs w:val="20"/>
        </w:rPr>
        <w:t xml:space="preserve">вносить  </w:t>
      </w:r>
      <w:r w:rsidR="00790E09">
        <w:rPr>
          <w:rFonts w:ascii="Arial" w:hAnsi="Arial" w:cs="Arial"/>
          <w:sz w:val="20"/>
          <w:szCs w:val="20"/>
        </w:rPr>
        <w:t xml:space="preserve">ОВКХ </w:t>
      </w:r>
      <w:r w:rsidRPr="00C833BA">
        <w:rPr>
          <w:rFonts w:ascii="Arial" w:hAnsi="Arial" w:cs="Arial"/>
          <w:sz w:val="20"/>
          <w:szCs w:val="20"/>
        </w:rPr>
        <w:t>плату за коммунальную услугу в сроки</w:t>
      </w:r>
      <w:r w:rsidR="00164158">
        <w:rPr>
          <w:rFonts w:ascii="Arial" w:hAnsi="Arial" w:cs="Arial"/>
          <w:sz w:val="20"/>
          <w:szCs w:val="20"/>
        </w:rPr>
        <w:t xml:space="preserve"> </w:t>
      </w:r>
      <w:r w:rsidRPr="00C833BA">
        <w:rPr>
          <w:rFonts w:ascii="Arial" w:hAnsi="Arial" w:cs="Arial"/>
          <w:sz w:val="20"/>
          <w:szCs w:val="20"/>
        </w:rPr>
        <w:t>и   в  порядке,  установленные  законодательством  Российской  Федерации  инастоящим  договором,  а  также  соблюдать иные требования, предусмотренные</w:t>
      </w:r>
      <w:r w:rsidR="00790E09">
        <w:rPr>
          <w:rFonts w:ascii="Arial" w:hAnsi="Arial" w:cs="Arial"/>
          <w:sz w:val="20"/>
          <w:szCs w:val="20"/>
        </w:rPr>
        <w:t xml:space="preserve"> </w:t>
      </w:r>
      <w:r w:rsidRPr="00C833BA">
        <w:rPr>
          <w:rFonts w:ascii="Arial" w:hAnsi="Arial" w:cs="Arial"/>
          <w:sz w:val="20"/>
          <w:szCs w:val="20"/>
        </w:rPr>
        <w:t>законодательством Российской Федерации и настоящим договором.</w:t>
      </w:r>
    </w:p>
    <w:p w:rsidR="00B90B94" w:rsidRPr="00C833BA" w:rsidRDefault="00B90B94" w:rsidP="007A754E">
      <w:pPr>
        <w:autoSpaceDE w:val="0"/>
        <w:autoSpaceDN w:val="0"/>
        <w:adjustRightInd w:val="0"/>
        <w:spacing w:after="0" w:line="240" w:lineRule="auto"/>
        <w:ind w:firstLine="567"/>
        <w:jc w:val="both"/>
        <w:rPr>
          <w:rFonts w:ascii="Arial" w:hAnsi="Arial" w:cs="Arial"/>
          <w:sz w:val="20"/>
          <w:szCs w:val="20"/>
        </w:rPr>
      </w:pPr>
      <w:r w:rsidRPr="00C833BA">
        <w:rPr>
          <w:rFonts w:ascii="Arial" w:hAnsi="Arial" w:cs="Arial"/>
          <w:sz w:val="20"/>
          <w:szCs w:val="20"/>
        </w:rPr>
        <w:t>2. Дата начала предоставления коммунальной услуги (</w:t>
      </w:r>
      <w:r w:rsidRPr="00CB2322">
        <w:rPr>
          <w:rFonts w:ascii="Arial" w:hAnsi="Arial" w:cs="Arial"/>
          <w:sz w:val="20"/>
          <w:szCs w:val="20"/>
        </w:rPr>
        <w:t xml:space="preserve">коммунальных услуг) </w:t>
      </w:r>
      <w:r w:rsidR="00CB2322" w:rsidRPr="00CB2322">
        <w:rPr>
          <w:rFonts w:ascii="Arial" w:hAnsi="Arial" w:cs="Arial"/>
          <w:sz w:val="20"/>
          <w:szCs w:val="20"/>
        </w:rPr>
        <w:t>________________</w:t>
      </w:r>
      <w:r w:rsidRPr="00CB2322">
        <w:rPr>
          <w:rFonts w:ascii="Arial" w:hAnsi="Arial" w:cs="Arial"/>
          <w:sz w:val="20"/>
          <w:szCs w:val="20"/>
        </w:rPr>
        <w:t>.</w:t>
      </w:r>
    </w:p>
    <w:p w:rsidR="00B90B94" w:rsidRPr="00C833BA" w:rsidRDefault="00B90B94" w:rsidP="00B90B94">
      <w:pPr>
        <w:autoSpaceDE w:val="0"/>
        <w:autoSpaceDN w:val="0"/>
        <w:adjustRightInd w:val="0"/>
        <w:spacing w:after="0" w:line="240" w:lineRule="auto"/>
        <w:jc w:val="both"/>
        <w:rPr>
          <w:rFonts w:ascii="Arial" w:hAnsi="Arial" w:cs="Arial"/>
          <w:sz w:val="20"/>
          <w:szCs w:val="20"/>
        </w:rPr>
      </w:pPr>
    </w:p>
    <w:p w:rsidR="00B90B94" w:rsidRPr="003F10F0" w:rsidRDefault="00B90B94" w:rsidP="00B90B94">
      <w:pPr>
        <w:autoSpaceDE w:val="0"/>
        <w:autoSpaceDN w:val="0"/>
        <w:adjustRightInd w:val="0"/>
        <w:spacing w:after="0" w:line="240" w:lineRule="auto"/>
        <w:jc w:val="center"/>
        <w:outlineLvl w:val="0"/>
        <w:rPr>
          <w:rFonts w:ascii="Arial" w:hAnsi="Arial" w:cs="Arial"/>
          <w:b/>
          <w:sz w:val="20"/>
          <w:szCs w:val="20"/>
        </w:rPr>
      </w:pPr>
      <w:r w:rsidRPr="003F10F0">
        <w:rPr>
          <w:rFonts w:ascii="Arial" w:hAnsi="Arial" w:cs="Arial"/>
          <w:b/>
          <w:sz w:val="20"/>
          <w:szCs w:val="20"/>
        </w:rPr>
        <w:t>II. Общие положения</w:t>
      </w:r>
    </w:p>
    <w:p w:rsidR="009710C7" w:rsidRDefault="000438CB" w:rsidP="003F10F0">
      <w:pPr>
        <w:autoSpaceDE w:val="0"/>
        <w:autoSpaceDN w:val="0"/>
        <w:adjustRightInd w:val="0"/>
        <w:spacing w:after="0" w:line="240" w:lineRule="auto"/>
        <w:ind w:firstLine="539"/>
        <w:jc w:val="both"/>
        <w:rPr>
          <w:rFonts w:ascii="Arial" w:hAnsi="Arial" w:cs="Arial"/>
          <w:sz w:val="20"/>
          <w:szCs w:val="20"/>
        </w:rPr>
      </w:pPr>
      <w:r>
        <w:rPr>
          <w:rFonts w:ascii="Arial" w:hAnsi="Arial" w:cs="Arial"/>
          <w:sz w:val="20"/>
          <w:szCs w:val="20"/>
        </w:rPr>
        <w:t>2.1.</w:t>
      </w:r>
      <w:r w:rsidR="00E626B1">
        <w:rPr>
          <w:rFonts w:ascii="Arial" w:hAnsi="Arial" w:cs="Arial"/>
          <w:sz w:val="20"/>
          <w:szCs w:val="20"/>
        </w:rPr>
        <w:t xml:space="preserve"> Параметры жилых</w:t>
      </w:r>
      <w:r w:rsidR="00B90B94" w:rsidRPr="00C833BA">
        <w:rPr>
          <w:rFonts w:ascii="Arial" w:hAnsi="Arial" w:cs="Arial"/>
          <w:sz w:val="20"/>
          <w:szCs w:val="20"/>
        </w:rPr>
        <w:t xml:space="preserve"> помещени</w:t>
      </w:r>
      <w:r w:rsidR="00E626B1">
        <w:rPr>
          <w:rFonts w:ascii="Arial" w:hAnsi="Arial" w:cs="Arial"/>
          <w:sz w:val="20"/>
          <w:szCs w:val="20"/>
        </w:rPr>
        <w:t>й</w:t>
      </w:r>
      <w:r w:rsidR="00B90B94" w:rsidRPr="00C833BA">
        <w:rPr>
          <w:rFonts w:ascii="Arial" w:hAnsi="Arial" w:cs="Arial"/>
          <w:sz w:val="20"/>
          <w:szCs w:val="20"/>
        </w:rPr>
        <w:t xml:space="preserve"> потребителя</w:t>
      </w:r>
      <w:r w:rsidR="00E626B1">
        <w:rPr>
          <w:rFonts w:ascii="Arial" w:hAnsi="Arial" w:cs="Arial"/>
          <w:sz w:val="20"/>
          <w:szCs w:val="20"/>
        </w:rPr>
        <w:t xml:space="preserve"> указ</w:t>
      </w:r>
      <w:r w:rsidR="009710C7">
        <w:rPr>
          <w:rFonts w:ascii="Arial" w:hAnsi="Arial" w:cs="Arial"/>
          <w:sz w:val="20"/>
          <w:szCs w:val="20"/>
        </w:rPr>
        <w:t>аны в Приложении № 1 к Договору.</w:t>
      </w:r>
    </w:p>
    <w:p w:rsidR="009710C7" w:rsidRDefault="000438CB" w:rsidP="003F10F0">
      <w:pPr>
        <w:autoSpaceDE w:val="0"/>
        <w:autoSpaceDN w:val="0"/>
        <w:adjustRightInd w:val="0"/>
        <w:spacing w:after="0" w:line="240" w:lineRule="auto"/>
        <w:ind w:firstLine="539"/>
        <w:jc w:val="both"/>
        <w:rPr>
          <w:rFonts w:ascii="Arial" w:hAnsi="Arial" w:cs="Arial"/>
          <w:sz w:val="20"/>
          <w:szCs w:val="20"/>
        </w:rPr>
      </w:pPr>
      <w:r>
        <w:rPr>
          <w:rFonts w:ascii="Arial" w:hAnsi="Arial" w:cs="Arial"/>
          <w:sz w:val="20"/>
          <w:szCs w:val="20"/>
        </w:rPr>
        <w:t>2.2.</w:t>
      </w:r>
      <w:r w:rsidR="00E626B1">
        <w:rPr>
          <w:rFonts w:ascii="Arial" w:hAnsi="Arial" w:cs="Arial"/>
          <w:sz w:val="20"/>
          <w:szCs w:val="20"/>
        </w:rPr>
        <w:t xml:space="preserve"> Параметры многоквартирных домов</w:t>
      </w:r>
      <w:r w:rsidR="00B90B94" w:rsidRPr="00C833BA">
        <w:rPr>
          <w:rFonts w:ascii="Arial" w:hAnsi="Arial" w:cs="Arial"/>
          <w:sz w:val="20"/>
          <w:szCs w:val="20"/>
        </w:rPr>
        <w:t>, в котор</w:t>
      </w:r>
      <w:r w:rsidR="00E626B1">
        <w:rPr>
          <w:rFonts w:ascii="Arial" w:hAnsi="Arial" w:cs="Arial"/>
          <w:sz w:val="20"/>
          <w:szCs w:val="20"/>
        </w:rPr>
        <w:t>ых</w:t>
      </w:r>
      <w:r w:rsidR="00B90B94" w:rsidRPr="00C833BA">
        <w:rPr>
          <w:rFonts w:ascii="Arial" w:hAnsi="Arial" w:cs="Arial"/>
          <w:sz w:val="20"/>
          <w:szCs w:val="20"/>
        </w:rPr>
        <w:t xml:space="preserve"> расположен</w:t>
      </w:r>
      <w:r w:rsidR="00E626B1">
        <w:rPr>
          <w:rFonts w:ascii="Arial" w:hAnsi="Arial" w:cs="Arial"/>
          <w:sz w:val="20"/>
          <w:szCs w:val="20"/>
        </w:rPr>
        <w:t>ы</w:t>
      </w:r>
      <w:r w:rsidR="00B90B94" w:rsidRPr="00C833BA">
        <w:rPr>
          <w:rFonts w:ascii="Arial" w:hAnsi="Arial" w:cs="Arial"/>
          <w:sz w:val="20"/>
          <w:szCs w:val="20"/>
        </w:rPr>
        <w:t xml:space="preserve"> жил</w:t>
      </w:r>
      <w:r w:rsidR="00E626B1">
        <w:rPr>
          <w:rFonts w:ascii="Arial" w:hAnsi="Arial" w:cs="Arial"/>
          <w:sz w:val="20"/>
          <w:szCs w:val="20"/>
        </w:rPr>
        <w:t>ы</w:t>
      </w:r>
      <w:r w:rsidR="00B90B94" w:rsidRPr="00C833BA">
        <w:rPr>
          <w:rFonts w:ascii="Arial" w:hAnsi="Arial" w:cs="Arial"/>
          <w:sz w:val="20"/>
          <w:szCs w:val="20"/>
        </w:rPr>
        <w:t>е помещени</w:t>
      </w:r>
      <w:r w:rsidR="009710C7">
        <w:rPr>
          <w:rFonts w:ascii="Arial" w:hAnsi="Arial" w:cs="Arial"/>
          <w:sz w:val="20"/>
          <w:szCs w:val="20"/>
        </w:rPr>
        <w:t>я</w:t>
      </w:r>
      <w:r w:rsidR="00B90B94" w:rsidRPr="00C833BA">
        <w:rPr>
          <w:rFonts w:ascii="Arial" w:hAnsi="Arial" w:cs="Arial"/>
          <w:sz w:val="20"/>
          <w:szCs w:val="20"/>
        </w:rPr>
        <w:t xml:space="preserve"> потребителя</w:t>
      </w:r>
      <w:r w:rsidR="009710C7">
        <w:rPr>
          <w:rFonts w:ascii="Arial" w:hAnsi="Arial" w:cs="Arial"/>
          <w:sz w:val="20"/>
          <w:szCs w:val="20"/>
        </w:rPr>
        <w:t xml:space="preserve"> указаны в Приложении № 1 к Договору.</w:t>
      </w:r>
    </w:p>
    <w:p w:rsidR="00B90B94" w:rsidRPr="00C833BA" w:rsidRDefault="000438CB" w:rsidP="003F10F0">
      <w:pPr>
        <w:autoSpaceDE w:val="0"/>
        <w:autoSpaceDN w:val="0"/>
        <w:adjustRightInd w:val="0"/>
        <w:spacing w:after="0" w:line="240" w:lineRule="auto"/>
        <w:ind w:firstLine="539"/>
        <w:jc w:val="both"/>
        <w:rPr>
          <w:rFonts w:ascii="Arial" w:hAnsi="Arial" w:cs="Arial"/>
          <w:sz w:val="20"/>
          <w:szCs w:val="20"/>
        </w:rPr>
      </w:pPr>
      <w:bookmarkStart w:id="0" w:name="Par56"/>
      <w:bookmarkEnd w:id="0"/>
      <w:r>
        <w:rPr>
          <w:rFonts w:ascii="Arial" w:hAnsi="Arial" w:cs="Arial"/>
          <w:sz w:val="20"/>
          <w:szCs w:val="20"/>
        </w:rPr>
        <w:t>2.3.</w:t>
      </w:r>
      <w:r w:rsidR="00B90B94" w:rsidRPr="00C833BA">
        <w:rPr>
          <w:rFonts w:ascii="Arial" w:hAnsi="Arial" w:cs="Arial"/>
          <w:sz w:val="20"/>
          <w:szCs w:val="20"/>
        </w:rPr>
        <w:t xml:space="preserve"> Доставка платежных документов на оплату коммунальных услуг и уведомлений, предусмотренных </w:t>
      </w:r>
      <w:hyperlink r:id="rId8" w:history="1">
        <w:r w:rsidR="00B90B94" w:rsidRPr="00C833BA">
          <w:rPr>
            <w:rFonts w:ascii="Arial" w:hAnsi="Arial" w:cs="Arial"/>
            <w:color w:val="0000FF"/>
            <w:sz w:val="20"/>
            <w:szCs w:val="20"/>
          </w:rPr>
          <w:t>Правилами</w:t>
        </w:r>
      </w:hyperlink>
      <w:r w:rsidR="00B90B94" w:rsidRPr="00C833BA">
        <w:rPr>
          <w:rFonts w:ascii="Arial" w:hAnsi="Arial" w:cs="Arial"/>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r:id="rId9" w:history="1">
        <w:r w:rsidR="00B90B94" w:rsidRPr="00C833BA">
          <w:rPr>
            <w:rFonts w:ascii="Arial" w:hAnsi="Arial" w:cs="Arial"/>
            <w:color w:val="0000FF"/>
            <w:sz w:val="20"/>
            <w:szCs w:val="20"/>
          </w:rPr>
          <w:t>Правилами</w:t>
        </w:r>
      </w:hyperlink>
      <w:r w:rsidR="00B90B94" w:rsidRPr="00C833BA">
        <w:rPr>
          <w:rFonts w:ascii="Arial" w:hAnsi="Arial" w:cs="Arial"/>
          <w:sz w:val="20"/>
          <w:szCs w:val="20"/>
        </w:rPr>
        <w:t xml:space="preserve"> предоставления коммунальных услуг не предусмотрен порядок направления, осуществляется следующим </w:t>
      </w:r>
      <w:r w:rsidR="00420BFC">
        <w:rPr>
          <w:rFonts w:ascii="Arial" w:hAnsi="Arial" w:cs="Arial"/>
          <w:sz w:val="20"/>
          <w:szCs w:val="20"/>
        </w:rPr>
        <w:t xml:space="preserve">одним из определенных </w:t>
      </w:r>
      <w:r w:rsidR="00B90B94" w:rsidRPr="00C833BA">
        <w:rPr>
          <w:rFonts w:ascii="Arial" w:hAnsi="Arial" w:cs="Arial"/>
          <w:sz w:val="20"/>
          <w:szCs w:val="20"/>
        </w:rPr>
        <w:t>способо</w:t>
      </w:r>
      <w:r w:rsidR="00420BFC">
        <w:rPr>
          <w:rFonts w:ascii="Arial" w:hAnsi="Arial" w:cs="Arial"/>
          <w:sz w:val="20"/>
          <w:szCs w:val="20"/>
        </w:rPr>
        <w:t>в:</w:t>
      </w:r>
    </w:p>
    <w:p w:rsidR="00B90B94" w:rsidRPr="00C833BA" w:rsidRDefault="00E74DD2" w:rsidP="003F10F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w:t>
      </w:r>
      <w:r w:rsidR="00735C7A">
        <w:rPr>
          <w:rFonts w:ascii="Arial" w:hAnsi="Arial" w:cs="Arial"/>
          <w:sz w:val="20"/>
          <w:szCs w:val="20"/>
        </w:rPr>
        <w:t>. П</w:t>
      </w:r>
      <w:r w:rsidR="00B90B94" w:rsidRPr="00C833BA">
        <w:rPr>
          <w:rFonts w:ascii="Arial" w:hAnsi="Arial" w:cs="Arial"/>
          <w:sz w:val="20"/>
          <w:szCs w:val="20"/>
        </w:rPr>
        <w:t>о почтовому адресу</w:t>
      </w:r>
      <w:r w:rsidR="00735C7A">
        <w:rPr>
          <w:rFonts w:ascii="Arial" w:hAnsi="Arial" w:cs="Arial"/>
          <w:sz w:val="20"/>
          <w:szCs w:val="20"/>
        </w:rPr>
        <w:t xml:space="preserve"> МКД, </w:t>
      </w:r>
      <w:r w:rsidR="00735C7A">
        <w:rPr>
          <w:rFonts w:ascii="Arial" w:hAnsi="Arial" w:cs="Arial"/>
          <w:sz w:val="20"/>
          <w:szCs w:val="20"/>
          <w:u w:val="single"/>
        </w:rPr>
        <w:t>путем размещения в поквартирные почтовые ящики</w:t>
      </w:r>
      <w:r w:rsidR="00420BFC">
        <w:rPr>
          <w:rFonts w:ascii="Arial" w:hAnsi="Arial" w:cs="Arial"/>
          <w:sz w:val="20"/>
          <w:szCs w:val="20"/>
          <w:u w:val="single"/>
        </w:rPr>
        <w:t xml:space="preserve"> (расположенные в жилых подъезда</w:t>
      </w:r>
      <w:r w:rsidR="00B651E6">
        <w:rPr>
          <w:rFonts w:ascii="Arial" w:hAnsi="Arial" w:cs="Arial"/>
          <w:sz w:val="20"/>
          <w:szCs w:val="20"/>
          <w:u w:val="single"/>
        </w:rPr>
        <w:t>х</w:t>
      </w:r>
      <w:r w:rsidR="00420BFC">
        <w:rPr>
          <w:rFonts w:ascii="Arial" w:hAnsi="Arial" w:cs="Arial"/>
          <w:sz w:val="20"/>
          <w:szCs w:val="20"/>
          <w:u w:val="single"/>
        </w:rPr>
        <w:t>)</w:t>
      </w:r>
      <w:r w:rsidR="00B90B94" w:rsidRPr="00C833BA">
        <w:rPr>
          <w:rFonts w:ascii="Arial" w:hAnsi="Arial" w:cs="Arial"/>
          <w:sz w:val="20"/>
          <w:szCs w:val="20"/>
        </w:rPr>
        <w:t>;</w:t>
      </w:r>
    </w:p>
    <w:p w:rsidR="00B90B94" w:rsidRDefault="00E74DD2" w:rsidP="003F10F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w:t>
      </w:r>
      <w:r w:rsidR="00735C7A">
        <w:rPr>
          <w:rFonts w:ascii="Arial" w:hAnsi="Arial" w:cs="Arial"/>
          <w:sz w:val="20"/>
          <w:szCs w:val="20"/>
        </w:rPr>
        <w:t>. Ч</w:t>
      </w:r>
      <w:r w:rsidR="00B90B94" w:rsidRPr="00C833BA">
        <w:rPr>
          <w:rFonts w:ascii="Arial" w:hAnsi="Arial" w:cs="Arial"/>
          <w:sz w:val="20"/>
          <w:szCs w:val="20"/>
        </w:rPr>
        <w:t>ерез личный кабинет потребителя в информационно-телекоммуникационной сети "Интернет" (далее - сеть Интернет)</w:t>
      </w:r>
      <w:r w:rsidR="00735C7A">
        <w:rPr>
          <w:rFonts w:ascii="Arial" w:hAnsi="Arial" w:cs="Arial"/>
          <w:sz w:val="20"/>
          <w:szCs w:val="20"/>
        </w:rPr>
        <w:t xml:space="preserve">, в случае регистрации потребителя в личном кабинете </w:t>
      </w:r>
      <w:r w:rsidR="00B50F2C">
        <w:rPr>
          <w:rFonts w:ascii="Arial" w:hAnsi="Arial" w:cs="Arial"/>
          <w:sz w:val="20"/>
          <w:szCs w:val="20"/>
        </w:rPr>
        <w:t xml:space="preserve">мобильного приложения </w:t>
      </w:r>
      <w:r w:rsidR="00695D54">
        <w:rPr>
          <w:rFonts w:ascii="Arial" w:hAnsi="Arial" w:cs="Arial"/>
          <w:sz w:val="20"/>
          <w:szCs w:val="20"/>
        </w:rPr>
        <w:t>«</w:t>
      </w:r>
      <w:proofErr w:type="spellStart"/>
      <w:r w:rsidR="00695D54">
        <w:rPr>
          <w:rFonts w:ascii="Arial" w:hAnsi="Arial" w:cs="Arial"/>
          <w:sz w:val="20"/>
          <w:szCs w:val="20"/>
        </w:rPr>
        <w:t>ДомОкей</w:t>
      </w:r>
      <w:proofErr w:type="spellEnd"/>
      <w:r w:rsidR="00695D54">
        <w:rPr>
          <w:rFonts w:ascii="Arial" w:hAnsi="Arial" w:cs="Arial"/>
          <w:sz w:val="20"/>
          <w:szCs w:val="20"/>
        </w:rPr>
        <w:t>»</w:t>
      </w:r>
      <w:r w:rsidR="00B90B94" w:rsidRPr="00C833BA">
        <w:rPr>
          <w:rFonts w:ascii="Arial" w:hAnsi="Arial" w:cs="Arial"/>
          <w:sz w:val="20"/>
          <w:szCs w:val="20"/>
        </w:rPr>
        <w:t>;</w:t>
      </w:r>
    </w:p>
    <w:p w:rsidR="00751983" w:rsidRPr="00C833BA" w:rsidRDefault="00751983" w:rsidP="003F10F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По пустующим жилым квартирам счета направляются на почтовый адрес Потребителя, указанный в разделе </w:t>
      </w:r>
      <w:r>
        <w:rPr>
          <w:rFonts w:ascii="Arial" w:hAnsi="Arial" w:cs="Arial"/>
          <w:sz w:val="20"/>
          <w:szCs w:val="20"/>
          <w:lang w:val="en-US"/>
        </w:rPr>
        <w:t>XI</w:t>
      </w:r>
      <w:r>
        <w:rPr>
          <w:rFonts w:ascii="Arial" w:hAnsi="Arial" w:cs="Arial"/>
          <w:sz w:val="20"/>
          <w:szCs w:val="20"/>
        </w:rPr>
        <w:t xml:space="preserve"> Договора. </w:t>
      </w:r>
    </w:p>
    <w:p w:rsidR="00B90B94" w:rsidRPr="00C833BA" w:rsidRDefault="00B90B94" w:rsidP="003F10F0">
      <w:pPr>
        <w:autoSpaceDE w:val="0"/>
        <w:autoSpaceDN w:val="0"/>
        <w:adjustRightInd w:val="0"/>
        <w:spacing w:after="0" w:line="240" w:lineRule="auto"/>
        <w:ind w:firstLine="540"/>
        <w:jc w:val="both"/>
        <w:rPr>
          <w:rFonts w:ascii="Arial" w:hAnsi="Arial" w:cs="Arial"/>
          <w:sz w:val="20"/>
          <w:szCs w:val="20"/>
        </w:rPr>
      </w:pPr>
      <w:r w:rsidRPr="00C833BA">
        <w:rPr>
          <w:rFonts w:ascii="Arial" w:hAnsi="Arial" w:cs="Arial"/>
          <w:sz w:val="20"/>
          <w:szCs w:val="20"/>
        </w:rPr>
        <w:t xml:space="preserve">Платежные документы на оплату коммунальных услуг и уведомления, направленные через личный кабинет потребителя на официальном сайте </w:t>
      </w:r>
      <w:r w:rsidR="00790E09">
        <w:rPr>
          <w:rFonts w:ascii="Arial" w:hAnsi="Arial" w:cs="Arial"/>
          <w:sz w:val="20"/>
          <w:szCs w:val="20"/>
        </w:rPr>
        <w:t>ОВКХ</w:t>
      </w:r>
      <w:r w:rsidRPr="00C833BA">
        <w:rPr>
          <w:rFonts w:ascii="Arial" w:hAnsi="Arial" w:cs="Arial"/>
          <w:sz w:val="20"/>
          <w:szCs w:val="20"/>
        </w:rPr>
        <w:t xml:space="preserve"> в сети Интернет, </w:t>
      </w:r>
      <w:r w:rsidR="00420BFC">
        <w:rPr>
          <w:rFonts w:ascii="Arial" w:hAnsi="Arial" w:cs="Arial"/>
          <w:sz w:val="20"/>
          <w:szCs w:val="20"/>
        </w:rPr>
        <w:t>либо размещенные в почтовые ящики в подъезда</w:t>
      </w:r>
      <w:r w:rsidR="00EF4C03">
        <w:rPr>
          <w:rFonts w:ascii="Arial" w:hAnsi="Arial" w:cs="Arial"/>
          <w:sz w:val="20"/>
          <w:szCs w:val="20"/>
        </w:rPr>
        <w:t>х</w:t>
      </w:r>
      <w:r w:rsidR="00420BFC">
        <w:rPr>
          <w:rFonts w:ascii="Arial" w:hAnsi="Arial" w:cs="Arial"/>
          <w:sz w:val="20"/>
          <w:szCs w:val="20"/>
        </w:rPr>
        <w:t xml:space="preserve"> МКД, </w:t>
      </w:r>
      <w:r w:rsidRPr="00C833BA">
        <w:rPr>
          <w:rFonts w:ascii="Arial" w:hAnsi="Arial" w:cs="Arial"/>
          <w:sz w:val="20"/>
          <w:szCs w:val="20"/>
        </w:rPr>
        <w:t>считаются надлежащим образом доставленными на следующий календарный день после:</w:t>
      </w:r>
    </w:p>
    <w:p w:rsidR="00B90B94" w:rsidRPr="00B651E6" w:rsidRDefault="00B90B94" w:rsidP="003F10F0">
      <w:pPr>
        <w:pStyle w:val="a5"/>
        <w:numPr>
          <w:ilvl w:val="0"/>
          <w:numId w:val="1"/>
        </w:numPr>
        <w:autoSpaceDE w:val="0"/>
        <w:autoSpaceDN w:val="0"/>
        <w:adjustRightInd w:val="0"/>
        <w:spacing w:after="0" w:line="240" w:lineRule="auto"/>
        <w:ind w:left="567" w:hanging="283"/>
        <w:jc w:val="both"/>
        <w:rPr>
          <w:rFonts w:ascii="Arial" w:hAnsi="Arial" w:cs="Arial"/>
          <w:sz w:val="20"/>
          <w:szCs w:val="20"/>
        </w:rPr>
      </w:pPr>
      <w:r w:rsidRPr="00B651E6">
        <w:rPr>
          <w:rFonts w:ascii="Arial" w:hAnsi="Arial" w:cs="Arial"/>
          <w:sz w:val="20"/>
          <w:szCs w:val="20"/>
        </w:rPr>
        <w:t xml:space="preserve">размещения </w:t>
      </w:r>
      <w:r w:rsidR="00790E09">
        <w:rPr>
          <w:rFonts w:ascii="Arial" w:hAnsi="Arial" w:cs="Arial"/>
          <w:sz w:val="20"/>
          <w:szCs w:val="20"/>
        </w:rPr>
        <w:t>ОВКХ</w:t>
      </w:r>
      <w:r w:rsidRPr="00B651E6">
        <w:rPr>
          <w:rFonts w:ascii="Arial" w:hAnsi="Arial" w:cs="Arial"/>
          <w:sz w:val="20"/>
          <w:szCs w:val="20"/>
        </w:rPr>
        <w:t xml:space="preserve"> в личном кабинете потребителя </w:t>
      </w:r>
      <w:r w:rsidR="00695D54">
        <w:rPr>
          <w:rFonts w:ascii="Arial" w:hAnsi="Arial" w:cs="Arial"/>
          <w:sz w:val="20"/>
          <w:szCs w:val="20"/>
        </w:rPr>
        <w:t>мобильного приложения «</w:t>
      </w:r>
      <w:proofErr w:type="spellStart"/>
      <w:r w:rsidR="00695D54">
        <w:rPr>
          <w:rFonts w:ascii="Arial" w:hAnsi="Arial" w:cs="Arial"/>
          <w:sz w:val="20"/>
          <w:szCs w:val="20"/>
        </w:rPr>
        <w:t>ДомОкей</w:t>
      </w:r>
      <w:proofErr w:type="spellEnd"/>
      <w:r w:rsidR="00695D54">
        <w:rPr>
          <w:rFonts w:ascii="Arial" w:hAnsi="Arial" w:cs="Arial"/>
          <w:sz w:val="20"/>
          <w:szCs w:val="20"/>
        </w:rPr>
        <w:t>»</w:t>
      </w:r>
      <w:r w:rsidR="00790E09">
        <w:rPr>
          <w:rFonts w:ascii="Arial" w:hAnsi="Arial" w:cs="Arial"/>
          <w:sz w:val="20"/>
          <w:szCs w:val="20"/>
        </w:rPr>
        <w:t xml:space="preserve"> </w:t>
      </w:r>
      <w:r w:rsidRPr="00B651E6">
        <w:rPr>
          <w:rFonts w:ascii="Arial" w:hAnsi="Arial" w:cs="Arial"/>
          <w:sz w:val="20"/>
          <w:szCs w:val="20"/>
        </w:rPr>
        <w:t>в сети Интернет</w:t>
      </w:r>
      <w:r w:rsidR="00956553">
        <w:rPr>
          <w:rFonts w:ascii="Arial" w:hAnsi="Arial" w:cs="Arial"/>
          <w:sz w:val="20"/>
          <w:szCs w:val="20"/>
        </w:rPr>
        <w:t>(</w:t>
      </w:r>
      <w:hyperlink r:id="rId10" w:history="1">
        <w:r w:rsidR="00956553" w:rsidRPr="001734B9">
          <w:rPr>
            <w:rStyle w:val="a4"/>
            <w:rFonts w:ascii="Arial" w:hAnsi="Arial" w:cs="Arial"/>
            <w:sz w:val="20"/>
            <w:szCs w:val="20"/>
            <w:lang w:val="en-US"/>
          </w:rPr>
          <w:t>www</w:t>
        </w:r>
        <w:r w:rsidR="00956553" w:rsidRPr="001734B9">
          <w:rPr>
            <w:rStyle w:val="a4"/>
            <w:rFonts w:ascii="Arial" w:hAnsi="Arial" w:cs="Arial"/>
            <w:sz w:val="20"/>
            <w:szCs w:val="20"/>
          </w:rPr>
          <w:t>.</w:t>
        </w:r>
        <w:proofErr w:type="spellStart"/>
        <w:r w:rsidR="00956553" w:rsidRPr="001734B9">
          <w:rPr>
            <w:rStyle w:val="a4"/>
            <w:rFonts w:ascii="Arial" w:hAnsi="Arial" w:cs="Arial"/>
            <w:sz w:val="20"/>
            <w:szCs w:val="20"/>
            <w:lang w:val="en-US"/>
          </w:rPr>
          <w:t>taymirbit</w:t>
        </w:r>
        <w:proofErr w:type="spellEnd"/>
        <w:r w:rsidR="00956553" w:rsidRPr="001734B9">
          <w:rPr>
            <w:rStyle w:val="a4"/>
            <w:rFonts w:ascii="Arial" w:hAnsi="Arial" w:cs="Arial"/>
            <w:sz w:val="20"/>
            <w:szCs w:val="20"/>
          </w:rPr>
          <w:t>.</w:t>
        </w:r>
        <w:r w:rsidR="00956553" w:rsidRPr="001734B9">
          <w:rPr>
            <w:rStyle w:val="a4"/>
            <w:rFonts w:ascii="Arial" w:hAnsi="Arial" w:cs="Arial"/>
            <w:sz w:val="20"/>
            <w:szCs w:val="20"/>
            <w:lang w:val="en-US"/>
          </w:rPr>
          <w:t>org</w:t>
        </w:r>
      </w:hyperlink>
      <w:r w:rsidR="00956553" w:rsidRPr="00420BFC">
        <w:rPr>
          <w:rFonts w:ascii="Arial" w:hAnsi="Arial" w:cs="Arial"/>
          <w:sz w:val="20"/>
          <w:szCs w:val="20"/>
        </w:rPr>
        <w:t>)</w:t>
      </w:r>
      <w:r w:rsidR="00956553" w:rsidRPr="00C833BA">
        <w:rPr>
          <w:rFonts w:ascii="Arial" w:hAnsi="Arial" w:cs="Arial"/>
          <w:sz w:val="20"/>
          <w:szCs w:val="20"/>
        </w:rPr>
        <w:t>;</w:t>
      </w:r>
    </w:p>
    <w:p w:rsidR="00B651E6" w:rsidRPr="00B651E6" w:rsidRDefault="00B651E6" w:rsidP="003F10F0">
      <w:pPr>
        <w:pStyle w:val="a5"/>
        <w:numPr>
          <w:ilvl w:val="0"/>
          <w:numId w:val="1"/>
        </w:numPr>
        <w:autoSpaceDE w:val="0"/>
        <w:autoSpaceDN w:val="0"/>
        <w:adjustRightInd w:val="0"/>
        <w:spacing w:after="0" w:line="240" w:lineRule="auto"/>
        <w:ind w:left="567" w:hanging="283"/>
        <w:jc w:val="both"/>
        <w:rPr>
          <w:rFonts w:ascii="Arial" w:hAnsi="Arial" w:cs="Arial"/>
          <w:sz w:val="20"/>
          <w:szCs w:val="20"/>
        </w:rPr>
      </w:pPr>
      <w:r w:rsidRPr="00B651E6">
        <w:rPr>
          <w:rFonts w:ascii="Arial" w:hAnsi="Arial" w:cs="Arial"/>
          <w:sz w:val="20"/>
          <w:szCs w:val="20"/>
        </w:rPr>
        <w:t xml:space="preserve">путем размещения </w:t>
      </w:r>
      <w:r w:rsidR="00790E09">
        <w:rPr>
          <w:rFonts w:ascii="Arial" w:hAnsi="Arial" w:cs="Arial"/>
          <w:sz w:val="20"/>
          <w:szCs w:val="20"/>
        </w:rPr>
        <w:t>ОВКХ</w:t>
      </w:r>
      <w:r w:rsidRPr="00B651E6">
        <w:rPr>
          <w:rFonts w:ascii="Arial" w:hAnsi="Arial" w:cs="Arial"/>
          <w:sz w:val="20"/>
          <w:szCs w:val="20"/>
        </w:rPr>
        <w:t xml:space="preserve"> в поквартирные почтовые ящики (расположенные в жилых подъезда</w:t>
      </w:r>
      <w:r>
        <w:rPr>
          <w:rFonts w:ascii="Arial" w:hAnsi="Arial" w:cs="Arial"/>
          <w:sz w:val="20"/>
          <w:szCs w:val="20"/>
        </w:rPr>
        <w:t>х</w:t>
      </w:r>
      <w:r w:rsidRPr="00B651E6">
        <w:rPr>
          <w:rFonts w:ascii="Arial" w:hAnsi="Arial" w:cs="Arial"/>
          <w:sz w:val="20"/>
          <w:szCs w:val="20"/>
        </w:rPr>
        <w:t>)</w:t>
      </w:r>
      <w:r>
        <w:rPr>
          <w:rFonts w:ascii="Arial" w:hAnsi="Arial" w:cs="Arial"/>
          <w:sz w:val="20"/>
          <w:szCs w:val="20"/>
        </w:rPr>
        <w:t xml:space="preserve"> МКД.</w:t>
      </w:r>
    </w:p>
    <w:p w:rsidR="00B90B94" w:rsidRPr="00C833BA" w:rsidRDefault="000438CB" w:rsidP="003F10F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2.4.</w:t>
      </w:r>
      <w:r w:rsidR="00B90B94" w:rsidRPr="00C833BA">
        <w:rPr>
          <w:rFonts w:ascii="Arial" w:hAnsi="Arial" w:cs="Arial"/>
          <w:sz w:val="20"/>
          <w:szCs w:val="20"/>
        </w:rPr>
        <w:t xml:space="preserve"> Расчетным периодом для оплаты коммунальных услуг является 1 календарный месяц (далее - расчетный период).</w:t>
      </w:r>
    </w:p>
    <w:p w:rsidR="00B90B94" w:rsidRPr="003F10F0" w:rsidRDefault="00B90B94" w:rsidP="00B90B94">
      <w:pPr>
        <w:autoSpaceDE w:val="0"/>
        <w:autoSpaceDN w:val="0"/>
        <w:adjustRightInd w:val="0"/>
        <w:spacing w:after="0" w:line="240" w:lineRule="auto"/>
        <w:jc w:val="center"/>
        <w:outlineLvl w:val="0"/>
        <w:rPr>
          <w:rFonts w:ascii="Arial" w:hAnsi="Arial" w:cs="Arial"/>
          <w:b/>
          <w:sz w:val="20"/>
          <w:szCs w:val="20"/>
        </w:rPr>
      </w:pPr>
      <w:r w:rsidRPr="003F10F0">
        <w:rPr>
          <w:rFonts w:ascii="Arial" w:hAnsi="Arial" w:cs="Arial"/>
          <w:b/>
          <w:sz w:val="20"/>
          <w:szCs w:val="20"/>
        </w:rPr>
        <w:t>III. Обязанности и права сторон</w:t>
      </w:r>
    </w:p>
    <w:p w:rsidR="00094890" w:rsidRPr="00094890" w:rsidRDefault="000438CB" w:rsidP="00880689">
      <w:pPr>
        <w:spacing w:after="0" w:line="240" w:lineRule="auto"/>
        <w:ind w:firstLine="567"/>
        <w:jc w:val="both"/>
      </w:pPr>
      <w:r w:rsidRPr="00094890">
        <w:t xml:space="preserve">3.1. </w:t>
      </w:r>
      <w:r w:rsidR="00094890" w:rsidRPr="00094890">
        <w:rPr>
          <w:rStyle w:val="20"/>
          <w:rFonts w:ascii="Arial" w:eastAsiaTheme="minorHAnsi" w:hAnsi="Arial" w:cs="Arial"/>
          <w:sz w:val="20"/>
          <w:szCs w:val="20"/>
        </w:rPr>
        <w:t>Стороны обязаны исполнять обязательства, предусмотренные настоящим Договором, надлежащим образом в соответствии с требованиями, установленными Договором и законодательством.</w:t>
      </w:r>
    </w:p>
    <w:p w:rsidR="00094890" w:rsidRPr="00094890" w:rsidRDefault="00094890" w:rsidP="00880689">
      <w:pPr>
        <w:spacing w:after="0" w:line="240" w:lineRule="auto"/>
        <w:ind w:firstLine="567"/>
        <w:jc w:val="both"/>
        <w:rPr>
          <w:lang w:eastAsia="ru-RU" w:bidi="ru-RU"/>
        </w:rPr>
      </w:pPr>
      <w:r>
        <w:rPr>
          <w:rStyle w:val="20"/>
          <w:rFonts w:ascii="Arial" w:eastAsiaTheme="minorHAnsi" w:hAnsi="Arial" w:cs="Arial"/>
          <w:sz w:val="20"/>
          <w:szCs w:val="20"/>
        </w:rPr>
        <w:t>3.2.</w:t>
      </w:r>
      <w:r w:rsidR="00790E09">
        <w:rPr>
          <w:rStyle w:val="20"/>
          <w:rFonts w:ascii="Arial" w:eastAsiaTheme="minorHAnsi" w:hAnsi="Arial" w:cs="Arial"/>
          <w:sz w:val="20"/>
          <w:szCs w:val="20"/>
        </w:rPr>
        <w:t xml:space="preserve"> </w:t>
      </w:r>
      <w:r w:rsidRPr="00094890">
        <w:rPr>
          <w:rStyle w:val="20"/>
          <w:rFonts w:ascii="Arial" w:eastAsiaTheme="minorHAnsi" w:hAnsi="Arial" w:cs="Arial"/>
          <w:sz w:val="20"/>
          <w:szCs w:val="20"/>
        </w:rPr>
        <w:t xml:space="preserve">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собственникам и пользователям помещений в МКД, утвержденными </w:t>
      </w:r>
      <w:r w:rsidR="00695D54" w:rsidRPr="00C833BA">
        <w:rPr>
          <w:rFonts w:ascii="Arial" w:hAnsi="Arial" w:cs="Arial"/>
          <w:sz w:val="20"/>
          <w:szCs w:val="20"/>
        </w:rPr>
        <w:t>постановлением Правительства Российской Федерации от 6 мая 2011 г. N 354</w:t>
      </w:r>
      <w:r w:rsidRPr="00094890">
        <w:rPr>
          <w:rStyle w:val="20"/>
          <w:rFonts w:ascii="Arial" w:eastAsiaTheme="minorHAnsi" w:hAnsi="Arial" w:cs="Arial"/>
          <w:sz w:val="20"/>
          <w:szCs w:val="20"/>
        </w:rPr>
        <w:t>, иными положениями гражданского и жилищного законодательства Российской Федерации.</w:t>
      </w:r>
    </w:p>
    <w:p w:rsidR="00B90B94" w:rsidRPr="003F10F0" w:rsidRDefault="00094890" w:rsidP="00B90B94">
      <w:pPr>
        <w:autoSpaceDE w:val="0"/>
        <w:autoSpaceDN w:val="0"/>
        <w:adjustRightInd w:val="0"/>
        <w:spacing w:after="0" w:line="240" w:lineRule="auto"/>
        <w:ind w:firstLine="540"/>
        <w:jc w:val="both"/>
        <w:rPr>
          <w:rFonts w:ascii="Arial" w:hAnsi="Arial" w:cs="Arial"/>
          <w:b/>
          <w:sz w:val="20"/>
          <w:szCs w:val="20"/>
        </w:rPr>
      </w:pPr>
      <w:r w:rsidRPr="003F10F0">
        <w:rPr>
          <w:rFonts w:ascii="Arial" w:hAnsi="Arial" w:cs="Arial"/>
          <w:b/>
          <w:sz w:val="20"/>
          <w:szCs w:val="20"/>
        </w:rPr>
        <w:t xml:space="preserve">3.3. </w:t>
      </w:r>
      <w:r w:rsidR="00790E09">
        <w:rPr>
          <w:rFonts w:ascii="Arial" w:hAnsi="Arial" w:cs="Arial"/>
          <w:b/>
          <w:sz w:val="20"/>
          <w:szCs w:val="20"/>
        </w:rPr>
        <w:t>Организация водопроводно-канализационного хозяйства</w:t>
      </w:r>
      <w:r w:rsidR="00B90B94" w:rsidRPr="003F10F0">
        <w:rPr>
          <w:rFonts w:ascii="Arial" w:hAnsi="Arial" w:cs="Arial"/>
          <w:b/>
          <w:sz w:val="20"/>
          <w:szCs w:val="20"/>
        </w:rPr>
        <w:t xml:space="preserve"> обязана:</w:t>
      </w:r>
    </w:p>
    <w:p w:rsidR="00094890" w:rsidRPr="00094890" w:rsidRDefault="00094890" w:rsidP="009565AF">
      <w:pPr>
        <w:pStyle w:val="a5"/>
        <w:widowControl w:val="0"/>
        <w:numPr>
          <w:ilvl w:val="2"/>
          <w:numId w:val="4"/>
        </w:numPr>
        <w:tabs>
          <w:tab w:val="left" w:pos="993"/>
        </w:tabs>
        <w:spacing w:after="0" w:line="240" w:lineRule="auto"/>
        <w:ind w:left="1134" w:hanging="567"/>
        <w:jc w:val="both"/>
        <w:rPr>
          <w:rStyle w:val="20"/>
          <w:rFonts w:ascii="Arial" w:eastAsiaTheme="minorHAnsi" w:hAnsi="Arial" w:cs="Arial"/>
          <w:color w:val="auto"/>
          <w:sz w:val="20"/>
          <w:szCs w:val="20"/>
          <w:lang w:eastAsia="en-US" w:bidi="ar-SA"/>
        </w:rPr>
      </w:pPr>
      <w:r>
        <w:rPr>
          <w:rStyle w:val="20"/>
          <w:rFonts w:ascii="Arial" w:eastAsiaTheme="minorHAnsi" w:hAnsi="Arial" w:cs="Arial"/>
          <w:sz w:val="20"/>
          <w:szCs w:val="20"/>
        </w:rPr>
        <w:t>О</w:t>
      </w:r>
      <w:r w:rsidRPr="00094890">
        <w:rPr>
          <w:rStyle w:val="20"/>
          <w:rFonts w:ascii="Arial" w:eastAsiaTheme="minorHAnsi" w:hAnsi="Arial" w:cs="Arial"/>
          <w:sz w:val="20"/>
          <w:szCs w:val="20"/>
        </w:rPr>
        <w:t xml:space="preserve">беспечить качество коммунальных ресурсов в точках на границе раздела </w:t>
      </w:r>
    </w:p>
    <w:p w:rsidR="00094890" w:rsidRPr="00094890" w:rsidRDefault="00094890" w:rsidP="009565AF">
      <w:pPr>
        <w:widowControl w:val="0"/>
        <w:tabs>
          <w:tab w:val="left" w:pos="993"/>
        </w:tabs>
        <w:spacing w:after="0" w:line="240" w:lineRule="auto"/>
        <w:jc w:val="both"/>
        <w:rPr>
          <w:rFonts w:ascii="Arial" w:hAnsi="Arial" w:cs="Arial"/>
          <w:sz w:val="20"/>
          <w:szCs w:val="20"/>
        </w:rPr>
      </w:pPr>
      <w:r w:rsidRPr="00094890">
        <w:rPr>
          <w:rStyle w:val="20"/>
          <w:rFonts w:ascii="Arial" w:eastAsiaTheme="minorHAnsi" w:hAnsi="Arial" w:cs="Arial"/>
          <w:sz w:val="20"/>
          <w:szCs w:val="20"/>
        </w:rPr>
        <w:t>внутридомовых инженерных систем и централизованных сетей инженерно-технического обеспечения, позволяющее обеспечить предоставление коммунальных услуг Потребителю в соответствии с требованиями, предусмотренными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094890" w:rsidRPr="00094890" w:rsidRDefault="00094890" w:rsidP="009565AF">
      <w:pPr>
        <w:spacing w:after="0" w:line="240" w:lineRule="auto"/>
        <w:ind w:firstLine="567"/>
        <w:jc w:val="both"/>
        <w:rPr>
          <w:rFonts w:ascii="Arial" w:hAnsi="Arial" w:cs="Arial"/>
          <w:sz w:val="20"/>
          <w:szCs w:val="20"/>
        </w:rPr>
      </w:pPr>
      <w:r w:rsidRPr="00094890">
        <w:rPr>
          <w:rStyle w:val="20"/>
          <w:rFonts w:ascii="Arial" w:eastAsiaTheme="minorHAnsi" w:hAnsi="Arial" w:cs="Arial"/>
          <w:sz w:val="20"/>
          <w:szCs w:val="20"/>
        </w:rPr>
        <w:lastRenderedPageBreak/>
        <w:t xml:space="preserve">Качество коммунальных услуг, предоставляемых </w:t>
      </w:r>
      <w:r w:rsidR="00790E09">
        <w:rPr>
          <w:rStyle w:val="20"/>
          <w:rFonts w:ascii="Arial" w:eastAsiaTheme="minorHAnsi" w:hAnsi="Arial" w:cs="Arial"/>
          <w:sz w:val="20"/>
          <w:szCs w:val="20"/>
        </w:rPr>
        <w:t>ОВКХ</w:t>
      </w:r>
      <w:r w:rsidRPr="00094890">
        <w:rPr>
          <w:rStyle w:val="20"/>
          <w:rFonts w:ascii="Arial" w:eastAsiaTheme="minorHAnsi" w:hAnsi="Arial" w:cs="Arial"/>
          <w:sz w:val="20"/>
          <w:szCs w:val="20"/>
        </w:rPr>
        <w:t xml:space="preserve"> Потребителю, в точках на границе раздела внутридомовых инженерных систем и централизованных сетей инженерно-технического обеспечения, должно соответствовать:</w:t>
      </w:r>
    </w:p>
    <w:p w:rsidR="00790E09" w:rsidRDefault="00094890" w:rsidP="00790E09">
      <w:pPr>
        <w:pStyle w:val="a6"/>
        <w:rPr>
          <w:rFonts w:ascii="Arial" w:hAnsi="Arial" w:cs="Arial"/>
          <w:sz w:val="20"/>
        </w:rPr>
      </w:pPr>
      <w:r w:rsidRPr="00094890">
        <w:rPr>
          <w:rStyle w:val="20"/>
          <w:rFonts w:ascii="Arial" w:eastAsiaTheme="minorHAnsi" w:hAnsi="Arial" w:cs="Arial"/>
          <w:sz w:val="20"/>
          <w:szCs w:val="20"/>
        </w:rPr>
        <w:t xml:space="preserve">холодное водоснабжение - </w:t>
      </w:r>
      <w:r w:rsidR="00790E09">
        <w:rPr>
          <w:rFonts w:ascii="Arial" w:hAnsi="Arial" w:cs="Arial"/>
          <w:sz w:val="20"/>
        </w:rPr>
        <w:t xml:space="preserve">требованиям </w:t>
      </w:r>
      <w:r w:rsidR="000441F8" w:rsidRPr="000441F8">
        <w:rPr>
          <w:rFonts w:ascii="Arial" w:hAnsi="Arial" w:cs="Arial"/>
          <w:sz w:val="20"/>
        </w:rPr>
        <w:t>Постановлени</w:t>
      </w:r>
      <w:r w:rsidR="000441F8">
        <w:rPr>
          <w:rFonts w:ascii="Arial" w:hAnsi="Arial" w:cs="Arial"/>
          <w:sz w:val="20"/>
        </w:rPr>
        <w:t>я</w:t>
      </w:r>
      <w:r w:rsidR="000441F8" w:rsidRPr="000441F8">
        <w:rPr>
          <w:rFonts w:ascii="Arial" w:hAnsi="Arial" w:cs="Arial"/>
          <w:sz w:val="20"/>
        </w:rPr>
        <w:t xml:space="preserve">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w:t>
      </w:r>
      <w:r w:rsidR="00790E09">
        <w:rPr>
          <w:rFonts w:ascii="Arial" w:hAnsi="Arial" w:cs="Arial"/>
          <w:sz w:val="20"/>
        </w:rPr>
        <w:t>.</w:t>
      </w:r>
    </w:p>
    <w:p w:rsidR="00094890" w:rsidRPr="00880689" w:rsidRDefault="007A754E" w:rsidP="009565AF">
      <w:pPr>
        <w:pStyle w:val="a5"/>
        <w:widowControl w:val="0"/>
        <w:numPr>
          <w:ilvl w:val="2"/>
          <w:numId w:val="5"/>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П</w:t>
      </w:r>
      <w:r w:rsidR="00094890" w:rsidRPr="00880689">
        <w:rPr>
          <w:rStyle w:val="20"/>
          <w:rFonts w:ascii="Arial" w:eastAsiaTheme="minorHAnsi" w:hAnsi="Arial" w:cs="Arial"/>
          <w:sz w:val="20"/>
          <w:szCs w:val="20"/>
        </w:rPr>
        <w:t>роизводить в установленном порядке расчет размера платы за коммунальную услугу и при наличии предусмотренных законом оснований производить перерасчет размера платы за коммунальную услугу, в том числе в связи с предоставлением на границе раздела внутридомовых инженерных систем и централизованных сетей инженерно-технического обеспечения, которой является внешняя граница стены МКД (Сторонами может быть оговорено иное место), услуги ненадлежащего качества и (или) с перерывами, превышающими установленную продолжительность, в соответствии с требованиями действующего законодательства;</w:t>
      </w:r>
    </w:p>
    <w:p w:rsidR="00094890" w:rsidRPr="00880689" w:rsidRDefault="007A754E" w:rsidP="009565AF">
      <w:pPr>
        <w:pStyle w:val="a5"/>
        <w:widowControl w:val="0"/>
        <w:numPr>
          <w:ilvl w:val="2"/>
          <w:numId w:val="5"/>
        </w:numPr>
        <w:tabs>
          <w:tab w:val="left" w:pos="0"/>
          <w:tab w:val="left" w:pos="709"/>
          <w:tab w:val="left" w:pos="1134"/>
        </w:tabs>
        <w:spacing w:after="0" w:line="240" w:lineRule="auto"/>
        <w:ind w:left="0" w:firstLine="426"/>
        <w:jc w:val="both"/>
        <w:rPr>
          <w:rFonts w:ascii="Arial" w:hAnsi="Arial" w:cs="Arial"/>
          <w:sz w:val="20"/>
          <w:szCs w:val="20"/>
        </w:rPr>
      </w:pPr>
      <w:r>
        <w:rPr>
          <w:rStyle w:val="20"/>
          <w:rFonts w:ascii="Arial" w:eastAsiaTheme="minorHAnsi" w:hAnsi="Arial" w:cs="Arial"/>
          <w:sz w:val="20"/>
          <w:szCs w:val="20"/>
        </w:rPr>
        <w:t>П</w:t>
      </w:r>
      <w:r w:rsidR="00094890" w:rsidRPr="00880689">
        <w:rPr>
          <w:rStyle w:val="20"/>
          <w:rFonts w:ascii="Arial" w:eastAsiaTheme="minorHAnsi" w:hAnsi="Arial" w:cs="Arial"/>
          <w:sz w:val="20"/>
          <w:szCs w:val="20"/>
        </w:rPr>
        <w:t>ринимать показания индивидуальных, общих (квартирных), комнатных приборов учета (далее - приборов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сведений об их показаниях;</w:t>
      </w:r>
    </w:p>
    <w:p w:rsidR="00880689" w:rsidRPr="00880689" w:rsidRDefault="007A754E" w:rsidP="009565AF">
      <w:pPr>
        <w:pStyle w:val="a5"/>
        <w:widowControl w:val="0"/>
        <w:numPr>
          <w:ilvl w:val="2"/>
          <w:numId w:val="5"/>
        </w:numPr>
        <w:tabs>
          <w:tab w:val="left" w:pos="1134"/>
        </w:tabs>
        <w:spacing w:after="0" w:line="240" w:lineRule="auto"/>
        <w:jc w:val="both"/>
        <w:rPr>
          <w:rStyle w:val="20"/>
          <w:rFonts w:ascii="Arial" w:eastAsiaTheme="minorHAnsi" w:hAnsi="Arial" w:cs="Arial"/>
          <w:color w:val="auto"/>
          <w:sz w:val="20"/>
          <w:szCs w:val="20"/>
          <w:lang w:eastAsia="en-US" w:bidi="ar-SA"/>
        </w:rPr>
      </w:pPr>
      <w:r>
        <w:rPr>
          <w:rStyle w:val="20"/>
          <w:rFonts w:ascii="Arial" w:eastAsiaTheme="minorHAnsi" w:hAnsi="Arial" w:cs="Arial"/>
          <w:sz w:val="20"/>
          <w:szCs w:val="20"/>
        </w:rPr>
        <w:t>П</w:t>
      </w:r>
      <w:r w:rsidR="00094890" w:rsidRPr="00094890">
        <w:rPr>
          <w:rStyle w:val="20"/>
          <w:rFonts w:ascii="Arial" w:eastAsiaTheme="minorHAnsi" w:hAnsi="Arial" w:cs="Arial"/>
          <w:sz w:val="20"/>
          <w:szCs w:val="20"/>
        </w:rPr>
        <w:t xml:space="preserve">ринимать участие в проверке факта предоставления коммунальной услуги </w:t>
      </w:r>
    </w:p>
    <w:p w:rsidR="00094890" w:rsidRPr="00094890" w:rsidRDefault="00162E7C" w:rsidP="009565AF">
      <w:pPr>
        <w:widowControl w:val="0"/>
        <w:tabs>
          <w:tab w:val="left" w:pos="1134"/>
        </w:tabs>
        <w:spacing w:after="0" w:line="240" w:lineRule="auto"/>
        <w:jc w:val="both"/>
        <w:rPr>
          <w:rFonts w:ascii="Arial" w:hAnsi="Arial" w:cs="Arial"/>
          <w:sz w:val="20"/>
          <w:szCs w:val="20"/>
        </w:rPr>
      </w:pPr>
      <w:r w:rsidRPr="00880689">
        <w:rPr>
          <w:rStyle w:val="20"/>
          <w:rFonts w:ascii="Arial" w:eastAsiaTheme="minorHAnsi" w:hAnsi="Arial" w:cs="Arial"/>
          <w:sz w:val="20"/>
          <w:szCs w:val="20"/>
        </w:rPr>
        <w:t>Н</w:t>
      </w:r>
      <w:r w:rsidR="00094890" w:rsidRPr="00880689">
        <w:rPr>
          <w:rStyle w:val="20"/>
          <w:rFonts w:ascii="Arial" w:eastAsiaTheme="minorHAnsi" w:hAnsi="Arial" w:cs="Arial"/>
          <w:sz w:val="20"/>
          <w:szCs w:val="20"/>
        </w:rPr>
        <w:t>енадлежащего</w:t>
      </w:r>
      <w:r>
        <w:rPr>
          <w:rStyle w:val="20"/>
          <w:rFonts w:ascii="Arial" w:eastAsiaTheme="minorHAnsi" w:hAnsi="Arial" w:cs="Arial"/>
          <w:sz w:val="20"/>
          <w:szCs w:val="20"/>
        </w:rPr>
        <w:t xml:space="preserve"> </w:t>
      </w:r>
      <w:r w:rsidR="00094890" w:rsidRPr="00094890">
        <w:rPr>
          <w:rStyle w:val="20"/>
          <w:rFonts w:ascii="Arial" w:eastAsiaTheme="minorHAnsi" w:hAnsi="Arial" w:cs="Arial"/>
          <w:sz w:val="20"/>
          <w:szCs w:val="20"/>
        </w:rPr>
        <w:t>качества и (или) с перерывами, превышающими установленную продолжительность, в порядке, установленном законодательством;</w:t>
      </w:r>
    </w:p>
    <w:p w:rsidR="00094890" w:rsidRPr="003F10F0" w:rsidRDefault="007A754E" w:rsidP="009565AF">
      <w:pPr>
        <w:pStyle w:val="a5"/>
        <w:widowControl w:val="0"/>
        <w:numPr>
          <w:ilvl w:val="2"/>
          <w:numId w:val="5"/>
        </w:numPr>
        <w:tabs>
          <w:tab w:val="left" w:pos="0"/>
          <w:tab w:val="left" w:pos="1134"/>
        </w:tabs>
        <w:spacing w:after="0" w:line="240" w:lineRule="auto"/>
        <w:ind w:left="0" w:firstLine="426"/>
        <w:jc w:val="both"/>
        <w:rPr>
          <w:rFonts w:ascii="Arial" w:hAnsi="Arial" w:cs="Arial"/>
          <w:sz w:val="20"/>
          <w:szCs w:val="20"/>
        </w:rPr>
      </w:pPr>
      <w:r>
        <w:rPr>
          <w:rStyle w:val="20"/>
          <w:rFonts w:ascii="Arial" w:eastAsiaTheme="minorHAnsi" w:hAnsi="Arial" w:cs="Arial"/>
          <w:sz w:val="20"/>
          <w:szCs w:val="20"/>
        </w:rPr>
        <w:t>О</w:t>
      </w:r>
      <w:r w:rsidR="00094890" w:rsidRPr="003F10F0">
        <w:rPr>
          <w:rStyle w:val="20"/>
          <w:rFonts w:ascii="Arial" w:eastAsiaTheme="minorHAnsi" w:hAnsi="Arial" w:cs="Arial"/>
          <w:sz w:val="20"/>
          <w:szCs w:val="20"/>
        </w:rPr>
        <w:t>беспечить доставку платежных документов на оплату коммунальных услуг способом, определенным в п. 2.3. настоящего Договора не позднее 5 числа месяца, следующего за расчетным.</w:t>
      </w:r>
    </w:p>
    <w:p w:rsidR="00094890" w:rsidRPr="00094890" w:rsidRDefault="007A754E" w:rsidP="009565AF">
      <w:pPr>
        <w:pStyle w:val="a5"/>
        <w:widowControl w:val="0"/>
        <w:numPr>
          <w:ilvl w:val="2"/>
          <w:numId w:val="5"/>
        </w:numPr>
        <w:tabs>
          <w:tab w:val="left" w:pos="1134"/>
        </w:tabs>
        <w:spacing w:after="0" w:line="240" w:lineRule="auto"/>
        <w:jc w:val="both"/>
        <w:rPr>
          <w:rStyle w:val="20"/>
          <w:rFonts w:ascii="Arial" w:eastAsiaTheme="minorHAnsi" w:hAnsi="Arial" w:cs="Arial"/>
          <w:color w:val="auto"/>
          <w:sz w:val="20"/>
          <w:szCs w:val="20"/>
          <w:lang w:eastAsia="en-US" w:bidi="ar-SA"/>
        </w:rPr>
      </w:pPr>
      <w:r>
        <w:rPr>
          <w:rStyle w:val="20"/>
          <w:rFonts w:ascii="Arial" w:eastAsiaTheme="minorHAnsi" w:hAnsi="Arial" w:cs="Arial"/>
          <w:sz w:val="20"/>
          <w:szCs w:val="20"/>
        </w:rPr>
        <w:t>П</w:t>
      </w:r>
      <w:r w:rsidR="00094890" w:rsidRPr="00094890">
        <w:rPr>
          <w:rStyle w:val="20"/>
          <w:rFonts w:ascii="Arial" w:eastAsiaTheme="minorHAnsi" w:hAnsi="Arial" w:cs="Arial"/>
          <w:sz w:val="20"/>
          <w:szCs w:val="20"/>
        </w:rPr>
        <w:t xml:space="preserve">ринимать от Потребителя плату за коммунальные услуги на основании платежных </w:t>
      </w:r>
    </w:p>
    <w:p w:rsidR="00094890" w:rsidRPr="00094890" w:rsidRDefault="00094890" w:rsidP="009565AF">
      <w:pPr>
        <w:widowControl w:val="0"/>
        <w:tabs>
          <w:tab w:val="left" w:pos="1134"/>
        </w:tabs>
        <w:spacing w:after="0" w:line="240" w:lineRule="auto"/>
        <w:jc w:val="both"/>
        <w:rPr>
          <w:rFonts w:ascii="Arial" w:hAnsi="Arial" w:cs="Arial"/>
          <w:sz w:val="20"/>
          <w:szCs w:val="20"/>
        </w:rPr>
      </w:pPr>
      <w:r w:rsidRPr="00094890">
        <w:rPr>
          <w:rStyle w:val="20"/>
          <w:rFonts w:ascii="Arial" w:eastAsiaTheme="minorHAnsi" w:hAnsi="Arial" w:cs="Arial"/>
          <w:sz w:val="20"/>
          <w:szCs w:val="20"/>
        </w:rPr>
        <w:t xml:space="preserve">документов, предоставляемых </w:t>
      </w:r>
      <w:r w:rsidR="00162E7C">
        <w:rPr>
          <w:rStyle w:val="20"/>
          <w:rFonts w:ascii="Arial" w:eastAsiaTheme="minorHAnsi" w:hAnsi="Arial" w:cs="Arial"/>
          <w:sz w:val="20"/>
          <w:szCs w:val="20"/>
        </w:rPr>
        <w:t>ОВКХ</w:t>
      </w:r>
      <w:r w:rsidRPr="00094890">
        <w:rPr>
          <w:rStyle w:val="20"/>
          <w:rFonts w:ascii="Arial" w:eastAsiaTheme="minorHAnsi" w:hAnsi="Arial" w:cs="Arial"/>
          <w:sz w:val="20"/>
          <w:szCs w:val="20"/>
        </w:rPr>
        <w:t xml:space="preserve"> или специализированной организацией по поручению </w:t>
      </w:r>
      <w:r w:rsidR="00162E7C">
        <w:rPr>
          <w:rStyle w:val="20"/>
          <w:rFonts w:ascii="Arial" w:eastAsiaTheme="minorHAnsi" w:hAnsi="Arial" w:cs="Arial"/>
          <w:sz w:val="20"/>
          <w:szCs w:val="20"/>
        </w:rPr>
        <w:t>ОВКХ</w:t>
      </w:r>
      <w:r w:rsidRPr="00094890">
        <w:rPr>
          <w:rStyle w:val="20"/>
          <w:rFonts w:ascii="Arial" w:eastAsiaTheme="minorHAnsi" w:hAnsi="Arial" w:cs="Arial"/>
          <w:sz w:val="20"/>
          <w:szCs w:val="20"/>
        </w:rPr>
        <w:t>.</w:t>
      </w:r>
    </w:p>
    <w:p w:rsidR="00094890" w:rsidRPr="00880689" w:rsidRDefault="007A754E" w:rsidP="009565AF">
      <w:pPr>
        <w:pStyle w:val="a5"/>
        <w:numPr>
          <w:ilvl w:val="2"/>
          <w:numId w:val="5"/>
        </w:numPr>
        <w:tabs>
          <w:tab w:val="left" w:pos="1134"/>
        </w:tabs>
        <w:spacing w:after="0" w:line="240" w:lineRule="auto"/>
        <w:ind w:left="0" w:firstLine="426"/>
        <w:jc w:val="both"/>
        <w:rPr>
          <w:rFonts w:ascii="Arial" w:hAnsi="Arial" w:cs="Arial"/>
          <w:sz w:val="20"/>
          <w:szCs w:val="20"/>
        </w:rPr>
      </w:pPr>
      <w:r>
        <w:rPr>
          <w:rStyle w:val="20"/>
          <w:rFonts w:ascii="Arial" w:eastAsiaTheme="minorHAnsi" w:hAnsi="Arial" w:cs="Arial"/>
          <w:sz w:val="20"/>
          <w:szCs w:val="20"/>
        </w:rPr>
        <w:t>П</w:t>
      </w:r>
      <w:r w:rsidR="00094890" w:rsidRPr="00880689">
        <w:rPr>
          <w:rStyle w:val="20"/>
          <w:rFonts w:ascii="Arial" w:eastAsiaTheme="minorHAnsi" w:hAnsi="Arial" w:cs="Arial"/>
          <w:sz w:val="20"/>
          <w:szCs w:val="20"/>
        </w:rPr>
        <w:t>о договору социального найма или договору найма жилого помещения государственного (муниципального) жилищного фонда плата за коммунальные услуги принимается от нанимателя такого помещения.</w:t>
      </w:r>
    </w:p>
    <w:p w:rsidR="00094890" w:rsidRPr="00094890" w:rsidRDefault="007A754E" w:rsidP="009565AF">
      <w:pPr>
        <w:pStyle w:val="a5"/>
        <w:widowControl w:val="0"/>
        <w:numPr>
          <w:ilvl w:val="2"/>
          <w:numId w:val="5"/>
        </w:numPr>
        <w:tabs>
          <w:tab w:val="left" w:pos="1134"/>
        </w:tabs>
        <w:spacing w:after="0" w:line="240" w:lineRule="auto"/>
        <w:jc w:val="both"/>
        <w:rPr>
          <w:rFonts w:ascii="Arial" w:hAnsi="Arial" w:cs="Arial"/>
          <w:sz w:val="20"/>
          <w:szCs w:val="20"/>
        </w:rPr>
      </w:pPr>
      <w:r>
        <w:rPr>
          <w:rStyle w:val="20"/>
          <w:rFonts w:ascii="Arial" w:eastAsiaTheme="minorHAnsi" w:hAnsi="Arial" w:cs="Arial"/>
          <w:sz w:val="20"/>
          <w:szCs w:val="20"/>
        </w:rPr>
        <w:t>Н</w:t>
      </w:r>
      <w:r w:rsidR="00094890" w:rsidRPr="00094890">
        <w:rPr>
          <w:rStyle w:val="20"/>
          <w:rFonts w:ascii="Arial" w:eastAsiaTheme="minorHAnsi" w:hAnsi="Arial" w:cs="Arial"/>
          <w:sz w:val="20"/>
          <w:szCs w:val="20"/>
        </w:rPr>
        <w:t>ести иные обязанности, предусмотренные законодательством.</w:t>
      </w:r>
    </w:p>
    <w:p w:rsidR="00B90B94" w:rsidRPr="00880689" w:rsidRDefault="00094890" w:rsidP="00162E7C">
      <w:pPr>
        <w:autoSpaceDE w:val="0"/>
        <w:autoSpaceDN w:val="0"/>
        <w:adjustRightInd w:val="0"/>
        <w:spacing w:after="0" w:line="240" w:lineRule="auto"/>
        <w:ind w:firstLine="426"/>
        <w:jc w:val="both"/>
        <w:rPr>
          <w:rFonts w:ascii="Arial" w:hAnsi="Arial" w:cs="Arial"/>
          <w:b/>
          <w:sz w:val="20"/>
          <w:szCs w:val="20"/>
        </w:rPr>
      </w:pPr>
      <w:r w:rsidRPr="00880689">
        <w:rPr>
          <w:rFonts w:ascii="Arial" w:hAnsi="Arial" w:cs="Arial"/>
          <w:b/>
          <w:sz w:val="20"/>
          <w:szCs w:val="20"/>
        </w:rPr>
        <w:t>3.4.</w:t>
      </w:r>
      <w:r w:rsidR="00162E7C">
        <w:rPr>
          <w:rFonts w:ascii="Arial" w:hAnsi="Arial" w:cs="Arial"/>
          <w:b/>
          <w:sz w:val="20"/>
          <w:szCs w:val="20"/>
        </w:rPr>
        <w:t xml:space="preserve"> Организация водопроводно-канализационного хозяйства</w:t>
      </w:r>
      <w:r w:rsidR="00B90B94" w:rsidRPr="00880689">
        <w:rPr>
          <w:rFonts w:ascii="Arial" w:hAnsi="Arial" w:cs="Arial"/>
          <w:b/>
          <w:sz w:val="20"/>
          <w:szCs w:val="20"/>
        </w:rPr>
        <w:t xml:space="preserve"> имеет право:</w:t>
      </w:r>
    </w:p>
    <w:p w:rsidR="00880689" w:rsidRPr="00880689" w:rsidRDefault="00162E7C" w:rsidP="00162E7C">
      <w:pPr>
        <w:pStyle w:val="a5"/>
        <w:widowControl w:val="0"/>
        <w:numPr>
          <w:ilvl w:val="2"/>
          <w:numId w:val="7"/>
        </w:numPr>
        <w:tabs>
          <w:tab w:val="left" w:pos="1134"/>
        </w:tabs>
        <w:spacing w:after="0" w:line="240" w:lineRule="auto"/>
        <w:ind w:left="1134" w:hanging="708"/>
        <w:jc w:val="both"/>
        <w:rPr>
          <w:rStyle w:val="20"/>
          <w:rFonts w:ascii="Arial" w:eastAsiaTheme="minorHAnsi" w:hAnsi="Arial" w:cs="Arial"/>
          <w:color w:val="auto"/>
          <w:sz w:val="20"/>
          <w:szCs w:val="20"/>
          <w:lang w:eastAsia="en-US" w:bidi="ar-SA"/>
        </w:rPr>
      </w:pPr>
      <w:r>
        <w:rPr>
          <w:rStyle w:val="20"/>
          <w:rFonts w:ascii="Arial" w:eastAsiaTheme="minorHAnsi" w:hAnsi="Arial" w:cs="Arial"/>
          <w:sz w:val="20"/>
          <w:szCs w:val="20"/>
        </w:rPr>
        <w:t>О</w:t>
      </w:r>
      <w:r w:rsidR="00094890" w:rsidRPr="00094890">
        <w:rPr>
          <w:rStyle w:val="20"/>
          <w:rFonts w:ascii="Arial" w:eastAsiaTheme="minorHAnsi" w:hAnsi="Arial" w:cs="Arial"/>
          <w:sz w:val="20"/>
          <w:szCs w:val="20"/>
        </w:rPr>
        <w:t>существлять в порядке, установлен</w:t>
      </w:r>
      <w:r w:rsidR="00880689">
        <w:rPr>
          <w:rStyle w:val="20"/>
          <w:rFonts w:ascii="Arial" w:eastAsiaTheme="minorHAnsi" w:hAnsi="Arial" w:cs="Arial"/>
          <w:sz w:val="20"/>
          <w:szCs w:val="20"/>
        </w:rPr>
        <w:t>ном законодательством, проверку</w:t>
      </w:r>
    </w:p>
    <w:p w:rsidR="00094890" w:rsidRPr="00094890" w:rsidRDefault="00162E7C" w:rsidP="00292A38">
      <w:pPr>
        <w:widowControl w:val="0"/>
        <w:tabs>
          <w:tab w:val="left" w:pos="993"/>
        </w:tabs>
        <w:spacing w:after="0" w:line="240" w:lineRule="auto"/>
        <w:jc w:val="both"/>
        <w:rPr>
          <w:rFonts w:ascii="Arial" w:hAnsi="Arial" w:cs="Arial"/>
          <w:sz w:val="20"/>
          <w:szCs w:val="20"/>
        </w:rPr>
      </w:pPr>
      <w:r w:rsidRPr="00880689">
        <w:rPr>
          <w:rStyle w:val="20"/>
          <w:rFonts w:ascii="Arial" w:eastAsiaTheme="minorHAnsi" w:hAnsi="Arial" w:cs="Arial"/>
          <w:sz w:val="20"/>
          <w:szCs w:val="20"/>
        </w:rPr>
        <w:t>Д</w:t>
      </w:r>
      <w:r w:rsidR="00094890" w:rsidRPr="00880689">
        <w:rPr>
          <w:rStyle w:val="20"/>
          <w:rFonts w:ascii="Arial" w:eastAsiaTheme="minorHAnsi" w:hAnsi="Arial" w:cs="Arial"/>
          <w:sz w:val="20"/>
          <w:szCs w:val="20"/>
        </w:rPr>
        <w:t>остоверности</w:t>
      </w:r>
      <w:r>
        <w:rPr>
          <w:rStyle w:val="20"/>
          <w:rFonts w:ascii="Arial" w:eastAsiaTheme="minorHAnsi" w:hAnsi="Arial" w:cs="Arial"/>
          <w:sz w:val="20"/>
          <w:szCs w:val="20"/>
        </w:rPr>
        <w:t xml:space="preserve"> </w:t>
      </w:r>
      <w:r w:rsidR="00094890" w:rsidRPr="00094890">
        <w:rPr>
          <w:rStyle w:val="20"/>
          <w:rFonts w:ascii="Arial" w:eastAsiaTheme="minorHAnsi" w:hAnsi="Arial" w:cs="Arial"/>
          <w:sz w:val="20"/>
          <w:szCs w:val="20"/>
        </w:rPr>
        <w:t>передаваемых сведений о показаниях индивидуальных, общих (квартирных), комнатных приборов учета, а также осуществлять проверку состояния указанных приборов учета</w:t>
      </w:r>
      <w:r w:rsidR="003A141F">
        <w:rPr>
          <w:rStyle w:val="20"/>
          <w:rFonts w:ascii="Arial" w:eastAsiaTheme="minorHAnsi" w:hAnsi="Arial" w:cs="Arial"/>
          <w:sz w:val="20"/>
          <w:szCs w:val="20"/>
        </w:rPr>
        <w:t xml:space="preserve"> путем посещения жилых помещений </w:t>
      </w:r>
      <w:proofErr w:type="gramStart"/>
      <w:r w:rsidR="003A141F">
        <w:rPr>
          <w:rStyle w:val="20"/>
          <w:rFonts w:ascii="Arial" w:eastAsiaTheme="minorHAnsi" w:hAnsi="Arial" w:cs="Arial"/>
          <w:sz w:val="20"/>
          <w:szCs w:val="20"/>
        </w:rPr>
        <w:t>в порядке</w:t>
      </w:r>
      <w:proofErr w:type="gramEnd"/>
      <w:r w:rsidR="003A141F">
        <w:rPr>
          <w:rStyle w:val="20"/>
          <w:rFonts w:ascii="Arial" w:eastAsiaTheme="minorHAnsi" w:hAnsi="Arial" w:cs="Arial"/>
          <w:sz w:val="20"/>
          <w:szCs w:val="20"/>
        </w:rPr>
        <w:t xml:space="preserve"> установленном </w:t>
      </w:r>
      <w:r w:rsidR="00FA07BC">
        <w:rPr>
          <w:rStyle w:val="20"/>
          <w:rFonts w:ascii="Arial" w:eastAsiaTheme="minorHAnsi" w:hAnsi="Arial" w:cs="Arial"/>
          <w:sz w:val="20"/>
          <w:szCs w:val="20"/>
        </w:rPr>
        <w:t xml:space="preserve">в разделе </w:t>
      </w:r>
      <w:r w:rsidR="00FA07BC">
        <w:rPr>
          <w:rStyle w:val="20"/>
          <w:rFonts w:ascii="Arial" w:eastAsiaTheme="minorHAnsi" w:hAnsi="Arial" w:cs="Arial"/>
          <w:sz w:val="20"/>
          <w:szCs w:val="20"/>
          <w:lang w:val="en-US"/>
        </w:rPr>
        <w:t>IV</w:t>
      </w:r>
      <w:r w:rsidR="00FA07BC" w:rsidRPr="00FA07BC">
        <w:rPr>
          <w:rStyle w:val="20"/>
          <w:rFonts w:ascii="Arial" w:eastAsiaTheme="minorHAnsi" w:hAnsi="Arial" w:cs="Arial"/>
          <w:sz w:val="20"/>
          <w:szCs w:val="20"/>
        </w:rPr>
        <w:t xml:space="preserve"> </w:t>
      </w:r>
      <w:r w:rsidR="00292A38" w:rsidRPr="00094890">
        <w:rPr>
          <w:rStyle w:val="20"/>
          <w:rFonts w:ascii="Arial" w:eastAsiaTheme="minorHAnsi" w:hAnsi="Arial" w:cs="Arial"/>
          <w:sz w:val="20"/>
          <w:szCs w:val="20"/>
        </w:rPr>
        <w:t>Постановлени</w:t>
      </w:r>
      <w:r w:rsidR="00292A38">
        <w:rPr>
          <w:rStyle w:val="20"/>
          <w:rFonts w:ascii="Arial" w:eastAsiaTheme="minorHAnsi" w:hAnsi="Arial" w:cs="Arial"/>
          <w:sz w:val="20"/>
          <w:szCs w:val="20"/>
        </w:rPr>
        <w:t>я</w:t>
      </w:r>
      <w:r w:rsidR="00292A38" w:rsidRPr="00094890">
        <w:rPr>
          <w:rStyle w:val="20"/>
          <w:rFonts w:ascii="Arial" w:eastAsiaTheme="minorHAnsi" w:hAnsi="Arial" w:cs="Arial"/>
          <w:sz w:val="20"/>
          <w:szCs w:val="20"/>
        </w:rPr>
        <w:t xml:space="preserve"> Правительства РФ от 06.05.2011 № 354</w:t>
      </w:r>
      <w:r w:rsidR="00094890" w:rsidRPr="00094890">
        <w:rPr>
          <w:rStyle w:val="20"/>
          <w:rFonts w:ascii="Arial" w:eastAsiaTheme="minorHAnsi" w:hAnsi="Arial" w:cs="Arial"/>
          <w:sz w:val="20"/>
          <w:szCs w:val="20"/>
        </w:rPr>
        <w:t>;</w:t>
      </w:r>
    </w:p>
    <w:p w:rsidR="00094890" w:rsidRPr="00094890" w:rsidRDefault="00162E7C" w:rsidP="009565AF">
      <w:pPr>
        <w:pStyle w:val="a5"/>
        <w:widowControl w:val="0"/>
        <w:numPr>
          <w:ilvl w:val="2"/>
          <w:numId w:val="7"/>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О</w:t>
      </w:r>
      <w:r w:rsidR="00094890" w:rsidRPr="00094890">
        <w:rPr>
          <w:rStyle w:val="20"/>
          <w:rFonts w:ascii="Arial" w:eastAsiaTheme="minorHAnsi" w:hAnsi="Arial" w:cs="Arial"/>
          <w:sz w:val="20"/>
          <w:szCs w:val="20"/>
        </w:rPr>
        <w:t xml:space="preserve">существлять приостановление или ограничение предоставления коммунальной услуги по основаниям и в порядке, установленным </w:t>
      </w:r>
      <w:r w:rsidR="00BE3F88">
        <w:rPr>
          <w:rStyle w:val="20"/>
          <w:rFonts w:ascii="Arial" w:eastAsiaTheme="minorHAnsi" w:hAnsi="Arial" w:cs="Arial"/>
          <w:sz w:val="20"/>
          <w:szCs w:val="20"/>
        </w:rPr>
        <w:t xml:space="preserve">настоящим договором и </w:t>
      </w:r>
      <w:r w:rsidR="00094890" w:rsidRPr="00094890">
        <w:rPr>
          <w:rStyle w:val="20"/>
          <w:rFonts w:ascii="Arial" w:eastAsiaTheme="minorHAnsi" w:hAnsi="Arial" w:cs="Arial"/>
          <w:sz w:val="20"/>
          <w:szCs w:val="20"/>
        </w:rPr>
        <w:t>действующим законодательством;</w:t>
      </w:r>
    </w:p>
    <w:p w:rsidR="00094890" w:rsidRPr="00094890" w:rsidRDefault="00162E7C" w:rsidP="009565AF">
      <w:pPr>
        <w:pStyle w:val="a5"/>
        <w:widowControl w:val="0"/>
        <w:numPr>
          <w:ilvl w:val="2"/>
          <w:numId w:val="7"/>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У</w:t>
      </w:r>
      <w:r w:rsidR="00094890" w:rsidRPr="00094890">
        <w:rPr>
          <w:rStyle w:val="20"/>
          <w:rFonts w:ascii="Arial" w:eastAsiaTheme="minorHAnsi" w:hAnsi="Arial" w:cs="Arial"/>
          <w:sz w:val="20"/>
          <w:szCs w:val="20"/>
        </w:rPr>
        <w:t>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и составлять акт об установлении количества таких граждан;</w:t>
      </w:r>
    </w:p>
    <w:p w:rsidR="00094890" w:rsidRPr="00094890" w:rsidRDefault="00162E7C" w:rsidP="009565AF">
      <w:pPr>
        <w:pStyle w:val="a5"/>
        <w:widowControl w:val="0"/>
        <w:numPr>
          <w:ilvl w:val="2"/>
          <w:numId w:val="7"/>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П</w:t>
      </w:r>
      <w:r w:rsidR="00094890" w:rsidRPr="00094890">
        <w:rPr>
          <w:rStyle w:val="20"/>
          <w:rFonts w:ascii="Arial" w:eastAsiaTheme="minorHAnsi" w:hAnsi="Arial" w:cs="Arial"/>
          <w:sz w:val="20"/>
          <w:szCs w:val="20"/>
        </w:rPr>
        <w:t>ривлекать третьих лиц для выполнения отдельных функций по настоящему Договору;</w:t>
      </w:r>
    </w:p>
    <w:p w:rsidR="00094890" w:rsidRPr="00094890" w:rsidRDefault="00162E7C" w:rsidP="009565AF">
      <w:pPr>
        <w:pStyle w:val="a5"/>
        <w:widowControl w:val="0"/>
        <w:numPr>
          <w:ilvl w:val="2"/>
          <w:numId w:val="7"/>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С</w:t>
      </w:r>
      <w:r w:rsidR="00094890" w:rsidRPr="00094890">
        <w:rPr>
          <w:rStyle w:val="20"/>
          <w:rFonts w:ascii="Arial" w:eastAsiaTheme="minorHAnsi" w:hAnsi="Arial" w:cs="Arial"/>
          <w:sz w:val="20"/>
          <w:szCs w:val="20"/>
        </w:rPr>
        <w:t>амостоятельно определять порядок и способ выполнения своих обязательств по настоящему Договору;</w:t>
      </w:r>
    </w:p>
    <w:p w:rsidR="00094890" w:rsidRPr="00094890" w:rsidRDefault="00162E7C" w:rsidP="009565AF">
      <w:pPr>
        <w:pStyle w:val="a5"/>
        <w:widowControl w:val="0"/>
        <w:numPr>
          <w:ilvl w:val="2"/>
          <w:numId w:val="7"/>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Т</w:t>
      </w:r>
      <w:r w:rsidR="00094890" w:rsidRPr="00094890">
        <w:rPr>
          <w:rStyle w:val="20"/>
          <w:rFonts w:ascii="Arial" w:eastAsiaTheme="minorHAnsi" w:hAnsi="Arial" w:cs="Arial"/>
          <w:sz w:val="20"/>
          <w:szCs w:val="20"/>
        </w:rPr>
        <w:t>ребовать от Потребителя внесения платы по Договору в полном объеме в соответствии с выставленными платежными документами;</w:t>
      </w:r>
    </w:p>
    <w:p w:rsidR="00094890" w:rsidRPr="00094890" w:rsidRDefault="00162E7C" w:rsidP="009565AF">
      <w:pPr>
        <w:pStyle w:val="a5"/>
        <w:widowControl w:val="0"/>
        <w:numPr>
          <w:ilvl w:val="2"/>
          <w:numId w:val="7"/>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П</w:t>
      </w:r>
      <w:r w:rsidR="00094890" w:rsidRPr="00094890">
        <w:rPr>
          <w:rStyle w:val="20"/>
          <w:rFonts w:ascii="Arial" w:eastAsiaTheme="minorHAnsi" w:hAnsi="Arial" w:cs="Arial"/>
          <w:sz w:val="20"/>
          <w:szCs w:val="20"/>
        </w:rPr>
        <w:t xml:space="preserve">роводить перерасчет размера платы Потребителя за коммунальные услуги </w:t>
      </w:r>
      <w:r w:rsidR="00624C65">
        <w:rPr>
          <w:rStyle w:val="20"/>
          <w:rFonts w:ascii="Arial" w:eastAsiaTheme="minorHAnsi" w:hAnsi="Arial" w:cs="Arial"/>
          <w:sz w:val="20"/>
          <w:szCs w:val="20"/>
        </w:rPr>
        <w:t xml:space="preserve">исходя из утвержденных нормативов, или </w:t>
      </w:r>
      <w:r w:rsidR="00094890" w:rsidRPr="00094890">
        <w:rPr>
          <w:rStyle w:val="20"/>
          <w:rFonts w:ascii="Arial" w:eastAsiaTheme="minorHAnsi" w:hAnsi="Arial" w:cs="Arial"/>
          <w:sz w:val="20"/>
          <w:szCs w:val="20"/>
        </w:rPr>
        <w:t>по фактическому потреблению (расчету) в соответствии с Правилами предоставления коммунальных услуг собственникам и пользователям помещений в МКД</w:t>
      </w:r>
      <w:r w:rsidR="00BE470C">
        <w:rPr>
          <w:rStyle w:val="20"/>
          <w:rFonts w:ascii="Arial" w:eastAsiaTheme="minorHAnsi" w:hAnsi="Arial" w:cs="Arial"/>
          <w:sz w:val="20"/>
          <w:szCs w:val="20"/>
        </w:rPr>
        <w:t xml:space="preserve">, </w:t>
      </w:r>
      <w:r w:rsidR="00BE470C" w:rsidRPr="00BE470C">
        <w:rPr>
          <w:rStyle w:val="20"/>
          <w:rFonts w:ascii="Arial" w:eastAsiaTheme="minorHAnsi" w:hAnsi="Arial" w:cs="Arial"/>
          <w:sz w:val="20"/>
          <w:szCs w:val="20"/>
        </w:rPr>
        <w:t>указывать сумму перерасчета платы коммунальных услуг в платежных документах</w:t>
      </w:r>
      <w:r w:rsidR="00094890" w:rsidRPr="00094890">
        <w:rPr>
          <w:rStyle w:val="20"/>
          <w:rFonts w:ascii="Arial" w:eastAsiaTheme="minorHAnsi" w:hAnsi="Arial" w:cs="Arial"/>
          <w:sz w:val="20"/>
          <w:szCs w:val="20"/>
        </w:rPr>
        <w:t>;</w:t>
      </w:r>
    </w:p>
    <w:p w:rsidR="00094890" w:rsidRPr="00094890" w:rsidRDefault="00162E7C" w:rsidP="009565AF">
      <w:pPr>
        <w:pStyle w:val="a5"/>
        <w:widowControl w:val="0"/>
        <w:numPr>
          <w:ilvl w:val="2"/>
          <w:numId w:val="7"/>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П</w:t>
      </w:r>
      <w:r w:rsidR="00094890" w:rsidRPr="00094890">
        <w:rPr>
          <w:rStyle w:val="20"/>
          <w:rFonts w:ascii="Arial" w:eastAsiaTheme="minorHAnsi" w:hAnsi="Arial" w:cs="Arial"/>
          <w:sz w:val="20"/>
          <w:szCs w:val="20"/>
        </w:rPr>
        <w:t>риостанавливать</w:t>
      </w:r>
      <w:r>
        <w:rPr>
          <w:rStyle w:val="20"/>
          <w:rFonts w:ascii="Arial" w:eastAsiaTheme="minorHAnsi" w:hAnsi="Arial" w:cs="Arial"/>
          <w:sz w:val="20"/>
          <w:szCs w:val="20"/>
        </w:rPr>
        <w:t xml:space="preserve"> </w:t>
      </w:r>
      <w:r w:rsidR="00094890" w:rsidRPr="00094890">
        <w:rPr>
          <w:rStyle w:val="20"/>
          <w:rFonts w:ascii="Arial" w:eastAsiaTheme="minorHAnsi" w:hAnsi="Arial" w:cs="Arial"/>
          <w:sz w:val="20"/>
          <w:szCs w:val="20"/>
        </w:rPr>
        <w:t xml:space="preserve">или ограничивать </w:t>
      </w:r>
      <w:r w:rsidR="00424389">
        <w:rPr>
          <w:rStyle w:val="20"/>
          <w:rFonts w:ascii="Arial" w:eastAsiaTheme="minorHAnsi" w:hAnsi="Arial" w:cs="Arial"/>
          <w:sz w:val="20"/>
          <w:szCs w:val="20"/>
        </w:rPr>
        <w:t>(при наличии технической возможности)</w:t>
      </w:r>
      <w:r>
        <w:rPr>
          <w:rStyle w:val="20"/>
          <w:rFonts w:ascii="Arial" w:eastAsiaTheme="minorHAnsi" w:hAnsi="Arial" w:cs="Arial"/>
          <w:sz w:val="20"/>
          <w:szCs w:val="20"/>
        </w:rPr>
        <w:t xml:space="preserve"> </w:t>
      </w:r>
      <w:r w:rsidR="00094890" w:rsidRPr="00094890">
        <w:rPr>
          <w:rStyle w:val="20"/>
          <w:rFonts w:ascii="Arial" w:eastAsiaTheme="minorHAnsi" w:hAnsi="Arial" w:cs="Arial"/>
          <w:sz w:val="20"/>
          <w:szCs w:val="20"/>
        </w:rPr>
        <w:t xml:space="preserve">предоставление коммунальных услуг Потребителю в соответствии с </w:t>
      </w:r>
      <w:r w:rsidR="00424389">
        <w:rPr>
          <w:rStyle w:val="20"/>
          <w:rFonts w:ascii="Arial" w:eastAsiaTheme="minorHAnsi" w:hAnsi="Arial" w:cs="Arial"/>
          <w:sz w:val="20"/>
          <w:szCs w:val="20"/>
        </w:rPr>
        <w:t xml:space="preserve">разделом </w:t>
      </w:r>
      <w:r w:rsidR="00424389">
        <w:rPr>
          <w:rStyle w:val="20"/>
          <w:rFonts w:ascii="Arial" w:eastAsiaTheme="minorHAnsi" w:hAnsi="Arial" w:cs="Arial"/>
          <w:sz w:val="20"/>
          <w:szCs w:val="20"/>
          <w:lang w:val="en-US"/>
        </w:rPr>
        <w:t>VI</w:t>
      </w:r>
      <w:r w:rsidR="00424389">
        <w:rPr>
          <w:rStyle w:val="20"/>
          <w:rFonts w:ascii="Arial" w:eastAsiaTheme="minorHAnsi" w:hAnsi="Arial" w:cs="Arial"/>
          <w:sz w:val="20"/>
          <w:szCs w:val="20"/>
        </w:rPr>
        <w:t xml:space="preserve"> настоящего договора и</w:t>
      </w:r>
      <w:r>
        <w:rPr>
          <w:rStyle w:val="20"/>
          <w:rFonts w:ascii="Arial" w:eastAsiaTheme="minorHAnsi" w:hAnsi="Arial" w:cs="Arial"/>
          <w:sz w:val="20"/>
          <w:szCs w:val="20"/>
        </w:rPr>
        <w:t xml:space="preserve"> </w:t>
      </w:r>
      <w:r w:rsidR="00094890" w:rsidRPr="00BF7AD0">
        <w:rPr>
          <w:rStyle w:val="20"/>
          <w:rFonts w:ascii="Arial" w:eastAsiaTheme="minorHAnsi" w:hAnsi="Arial" w:cs="Arial"/>
          <w:sz w:val="20"/>
          <w:szCs w:val="20"/>
        </w:rPr>
        <w:t>действующим</w:t>
      </w:r>
      <w:r w:rsidR="00094890" w:rsidRPr="00094890">
        <w:rPr>
          <w:rStyle w:val="20"/>
          <w:rFonts w:ascii="Arial" w:eastAsiaTheme="minorHAnsi" w:hAnsi="Arial" w:cs="Arial"/>
          <w:sz w:val="20"/>
          <w:szCs w:val="20"/>
        </w:rPr>
        <w:t xml:space="preserve"> законодательством;</w:t>
      </w:r>
    </w:p>
    <w:p w:rsidR="00094890" w:rsidRPr="00094890" w:rsidRDefault="00162E7C" w:rsidP="009565AF">
      <w:pPr>
        <w:pStyle w:val="a5"/>
        <w:widowControl w:val="0"/>
        <w:numPr>
          <w:ilvl w:val="2"/>
          <w:numId w:val="7"/>
        </w:numPr>
        <w:tabs>
          <w:tab w:val="left" w:pos="1134"/>
          <w:tab w:val="left" w:pos="1517"/>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О</w:t>
      </w:r>
      <w:r w:rsidR="00094890" w:rsidRPr="00094890">
        <w:rPr>
          <w:rStyle w:val="20"/>
          <w:rFonts w:ascii="Arial" w:eastAsiaTheme="minorHAnsi" w:hAnsi="Arial" w:cs="Arial"/>
          <w:sz w:val="20"/>
          <w:szCs w:val="20"/>
        </w:rPr>
        <w:t>существлять иные права, предусмотренные законодательством и настоящим Договором.</w:t>
      </w:r>
    </w:p>
    <w:p w:rsidR="00B90B94" w:rsidRPr="00880689" w:rsidRDefault="00BF7AD0" w:rsidP="009565AF">
      <w:pPr>
        <w:autoSpaceDE w:val="0"/>
        <w:autoSpaceDN w:val="0"/>
        <w:adjustRightInd w:val="0"/>
        <w:spacing w:after="0" w:line="240" w:lineRule="auto"/>
        <w:ind w:firstLine="540"/>
        <w:jc w:val="both"/>
        <w:rPr>
          <w:rFonts w:ascii="Arial" w:hAnsi="Arial" w:cs="Arial"/>
          <w:b/>
          <w:sz w:val="20"/>
          <w:szCs w:val="20"/>
        </w:rPr>
      </w:pPr>
      <w:r w:rsidRPr="00880689">
        <w:rPr>
          <w:rFonts w:ascii="Arial" w:hAnsi="Arial" w:cs="Arial"/>
          <w:b/>
          <w:sz w:val="20"/>
          <w:szCs w:val="20"/>
        </w:rPr>
        <w:t>3.5.</w:t>
      </w:r>
      <w:r w:rsidR="00B90B94" w:rsidRPr="00880689">
        <w:rPr>
          <w:rFonts w:ascii="Arial" w:hAnsi="Arial" w:cs="Arial"/>
          <w:b/>
          <w:sz w:val="20"/>
          <w:szCs w:val="20"/>
        </w:rPr>
        <w:t xml:space="preserve"> Потребитель обязан:</w:t>
      </w:r>
    </w:p>
    <w:p w:rsidR="00BF7AD0" w:rsidRPr="00BF7AD0" w:rsidRDefault="00162E7C" w:rsidP="009565AF">
      <w:pPr>
        <w:pStyle w:val="a5"/>
        <w:widowControl w:val="0"/>
        <w:numPr>
          <w:ilvl w:val="2"/>
          <w:numId w:val="13"/>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С</w:t>
      </w:r>
      <w:r w:rsidR="00BF7AD0" w:rsidRPr="00BF7AD0">
        <w:rPr>
          <w:rStyle w:val="20"/>
          <w:rFonts w:ascii="Arial" w:eastAsiaTheme="minorHAnsi" w:hAnsi="Arial" w:cs="Arial"/>
          <w:sz w:val="20"/>
          <w:szCs w:val="20"/>
        </w:rPr>
        <w:t xml:space="preserve">воевременно и в полном объеме вносить </w:t>
      </w:r>
      <w:r>
        <w:rPr>
          <w:rStyle w:val="20"/>
          <w:rFonts w:ascii="Arial" w:eastAsiaTheme="minorHAnsi" w:hAnsi="Arial" w:cs="Arial"/>
          <w:sz w:val="20"/>
          <w:szCs w:val="20"/>
        </w:rPr>
        <w:t>ОВКХ</w:t>
      </w:r>
      <w:r w:rsidR="00BF7AD0" w:rsidRPr="00BF7AD0">
        <w:rPr>
          <w:rStyle w:val="20"/>
          <w:rFonts w:ascii="Arial" w:eastAsiaTheme="minorHAnsi" w:hAnsi="Arial" w:cs="Arial"/>
          <w:sz w:val="20"/>
          <w:szCs w:val="20"/>
        </w:rPr>
        <w:t xml:space="preserve"> плату за коммунальные услуги в порядке и в сроки, установленные законодательством;</w:t>
      </w:r>
    </w:p>
    <w:p w:rsidR="00BF7AD0" w:rsidRPr="00BF7AD0" w:rsidRDefault="00162E7C" w:rsidP="009565AF">
      <w:pPr>
        <w:pStyle w:val="a5"/>
        <w:widowControl w:val="0"/>
        <w:numPr>
          <w:ilvl w:val="2"/>
          <w:numId w:val="13"/>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П</w:t>
      </w:r>
      <w:r w:rsidR="00BF7AD0" w:rsidRPr="00BF7AD0">
        <w:rPr>
          <w:rStyle w:val="20"/>
          <w:rFonts w:ascii="Arial" w:eastAsiaTheme="minorHAnsi" w:hAnsi="Arial" w:cs="Arial"/>
          <w:sz w:val="20"/>
          <w:szCs w:val="20"/>
        </w:rPr>
        <w:t xml:space="preserve">ри обнаружении неисправностей, пожара и аварий во внутриквартирном и внутридомовом оборудовании, а также при обнаружении нарушений качества предоставления коммунальной услуги немедленно сообщать о них в управляющую компанию, под управлением которой находится МКД, в соответствии с Правилами предоставления коммунальных услуг собственникам и пользователям помещений в МКД, а при наличии возможности - принимать все меры по устранению таких неисправностей, пожара и </w:t>
      </w:r>
      <w:r w:rsidR="00BF7AD0" w:rsidRPr="00BF7AD0">
        <w:rPr>
          <w:rStyle w:val="20"/>
          <w:rFonts w:ascii="Arial" w:eastAsiaTheme="minorHAnsi" w:hAnsi="Arial" w:cs="Arial"/>
          <w:sz w:val="20"/>
          <w:szCs w:val="20"/>
        </w:rPr>
        <w:lastRenderedPageBreak/>
        <w:t>аварий;</w:t>
      </w:r>
    </w:p>
    <w:p w:rsidR="00BF7AD0" w:rsidRPr="00BF7AD0" w:rsidRDefault="00162E7C" w:rsidP="009565AF">
      <w:pPr>
        <w:pStyle w:val="a5"/>
        <w:widowControl w:val="0"/>
        <w:numPr>
          <w:ilvl w:val="2"/>
          <w:numId w:val="13"/>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О</w:t>
      </w:r>
      <w:r w:rsidR="00BF7AD0" w:rsidRPr="00BF7AD0">
        <w:rPr>
          <w:rStyle w:val="20"/>
          <w:rFonts w:ascii="Arial" w:eastAsiaTheme="minorHAnsi" w:hAnsi="Arial" w:cs="Arial"/>
          <w:sz w:val="20"/>
          <w:szCs w:val="20"/>
        </w:rPr>
        <w:t>беспечить оснащение жилого помещения приборами учета,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установленные законодательством;</w:t>
      </w:r>
    </w:p>
    <w:p w:rsidR="00BF7AD0" w:rsidRPr="00BF7AD0" w:rsidRDefault="00162E7C" w:rsidP="009565AF">
      <w:pPr>
        <w:pStyle w:val="a5"/>
        <w:widowControl w:val="0"/>
        <w:numPr>
          <w:ilvl w:val="2"/>
          <w:numId w:val="13"/>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В</w:t>
      </w:r>
      <w:r w:rsidR="00BF7AD0" w:rsidRPr="00BF7AD0">
        <w:rPr>
          <w:rStyle w:val="20"/>
          <w:rFonts w:ascii="Arial" w:eastAsiaTheme="minorHAnsi" w:hAnsi="Arial" w:cs="Arial"/>
          <w:sz w:val="20"/>
          <w:szCs w:val="20"/>
        </w:rPr>
        <w:t xml:space="preserve"> случае выхода прибора учета из строя (неисправности), в том числе </w:t>
      </w:r>
      <w:proofErr w:type="spellStart"/>
      <w:r w:rsidR="00BF7AD0" w:rsidRPr="00BF7AD0">
        <w:rPr>
          <w:rStyle w:val="20"/>
          <w:rFonts w:ascii="Arial" w:eastAsiaTheme="minorHAnsi" w:hAnsi="Arial" w:cs="Arial"/>
          <w:sz w:val="20"/>
          <w:szCs w:val="20"/>
        </w:rPr>
        <w:t>неотображения</w:t>
      </w:r>
      <w:proofErr w:type="spellEnd"/>
      <w:r w:rsidR="00BF7AD0" w:rsidRPr="00BF7AD0">
        <w:rPr>
          <w:rStyle w:val="20"/>
          <w:rFonts w:ascii="Arial" w:eastAsiaTheme="minorHAnsi" w:hAnsi="Arial" w:cs="Arial"/>
          <w:sz w:val="20"/>
          <w:szCs w:val="20"/>
        </w:rPr>
        <w:t xml:space="preserve"> приборами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00BF7AD0" w:rsidRPr="00BF7AD0">
        <w:rPr>
          <w:rStyle w:val="20"/>
          <w:rFonts w:ascii="Arial" w:eastAsiaTheme="minorHAnsi" w:hAnsi="Arial" w:cs="Arial"/>
          <w:sz w:val="20"/>
          <w:szCs w:val="20"/>
        </w:rPr>
        <w:t>межповерочного</w:t>
      </w:r>
      <w:proofErr w:type="spellEnd"/>
      <w:r w:rsidR="00BF7AD0" w:rsidRPr="00BF7AD0">
        <w:rPr>
          <w:rStyle w:val="20"/>
          <w:rFonts w:ascii="Arial" w:eastAsiaTheme="minorHAnsi" w:hAnsi="Arial" w:cs="Arial"/>
          <w:sz w:val="20"/>
          <w:szCs w:val="20"/>
        </w:rPr>
        <w:t xml:space="preserve"> интервала поверки приборов учета, незамедлительно известить об этом </w:t>
      </w:r>
      <w:r>
        <w:rPr>
          <w:rStyle w:val="20"/>
          <w:rFonts w:ascii="Arial" w:eastAsiaTheme="minorHAnsi" w:hAnsi="Arial" w:cs="Arial"/>
          <w:sz w:val="20"/>
          <w:szCs w:val="20"/>
        </w:rPr>
        <w:t>ОВКХ</w:t>
      </w:r>
      <w:r w:rsidR="00BF7AD0" w:rsidRPr="00BF7AD0">
        <w:rPr>
          <w:rStyle w:val="20"/>
          <w:rFonts w:ascii="Arial" w:eastAsiaTheme="minorHAnsi" w:hAnsi="Arial" w:cs="Arial"/>
          <w:sz w:val="20"/>
          <w:szCs w:val="20"/>
        </w:rPr>
        <w:t xml:space="preserve"> и сообщить показания прибора учета на момент его выхода из строя (возникновения неисправности);</w:t>
      </w:r>
    </w:p>
    <w:p w:rsidR="00BF7AD0" w:rsidRPr="00BF7AD0" w:rsidRDefault="00162E7C" w:rsidP="009565AF">
      <w:pPr>
        <w:pStyle w:val="a5"/>
        <w:widowControl w:val="0"/>
        <w:numPr>
          <w:ilvl w:val="2"/>
          <w:numId w:val="13"/>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Д</w:t>
      </w:r>
      <w:r w:rsidR="00BF7AD0" w:rsidRPr="00BF7AD0">
        <w:rPr>
          <w:rStyle w:val="20"/>
          <w:rFonts w:ascii="Arial" w:eastAsiaTheme="minorHAnsi" w:hAnsi="Arial" w:cs="Arial"/>
          <w:sz w:val="20"/>
          <w:szCs w:val="20"/>
        </w:rPr>
        <w:t xml:space="preserve">опускать представителя </w:t>
      </w:r>
      <w:r>
        <w:rPr>
          <w:rStyle w:val="20"/>
          <w:rFonts w:ascii="Arial" w:eastAsiaTheme="minorHAnsi" w:hAnsi="Arial" w:cs="Arial"/>
          <w:sz w:val="20"/>
          <w:szCs w:val="20"/>
        </w:rPr>
        <w:t>ОВКХ</w:t>
      </w:r>
      <w:r w:rsidR="00BF7AD0" w:rsidRPr="00BF7AD0">
        <w:rPr>
          <w:rStyle w:val="20"/>
          <w:rFonts w:ascii="Arial" w:eastAsiaTheme="minorHAnsi" w:hAnsi="Arial" w:cs="Arial"/>
          <w:sz w:val="20"/>
          <w:szCs w:val="20"/>
        </w:rPr>
        <w:t xml:space="preserve"> в занимаемое жилое помещение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указанном законодательством;</w:t>
      </w:r>
    </w:p>
    <w:p w:rsidR="00BF7AD0" w:rsidRPr="00BF7AD0" w:rsidRDefault="00162E7C" w:rsidP="009565AF">
      <w:pPr>
        <w:pStyle w:val="a5"/>
        <w:widowControl w:val="0"/>
        <w:numPr>
          <w:ilvl w:val="2"/>
          <w:numId w:val="13"/>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И</w:t>
      </w:r>
      <w:r w:rsidR="00BF7AD0" w:rsidRPr="00BF7AD0">
        <w:rPr>
          <w:rStyle w:val="20"/>
          <w:rFonts w:ascii="Arial" w:eastAsiaTheme="minorHAnsi" w:hAnsi="Arial" w:cs="Arial"/>
          <w:sz w:val="20"/>
          <w:szCs w:val="20"/>
        </w:rPr>
        <w:t xml:space="preserve">нформировать </w:t>
      </w:r>
      <w:r>
        <w:rPr>
          <w:rStyle w:val="20"/>
          <w:rFonts w:ascii="Arial" w:eastAsiaTheme="minorHAnsi" w:hAnsi="Arial" w:cs="Arial"/>
          <w:sz w:val="20"/>
          <w:szCs w:val="20"/>
        </w:rPr>
        <w:t>ОВКХ</w:t>
      </w:r>
      <w:r w:rsidR="00BF7AD0" w:rsidRPr="00BF7AD0">
        <w:rPr>
          <w:rStyle w:val="20"/>
          <w:rFonts w:ascii="Arial" w:eastAsiaTheme="minorHAnsi" w:hAnsi="Arial" w:cs="Arial"/>
          <w:sz w:val="20"/>
          <w:szCs w:val="20"/>
        </w:rPr>
        <w:t xml:space="preserve"> (способами, позволяющими подтвердить факт информирования)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прибором учета;</w:t>
      </w:r>
    </w:p>
    <w:p w:rsidR="00BF7AD0" w:rsidRPr="00BF7AD0" w:rsidRDefault="0073268E" w:rsidP="009565AF">
      <w:pPr>
        <w:pStyle w:val="a5"/>
        <w:widowControl w:val="0"/>
        <w:numPr>
          <w:ilvl w:val="2"/>
          <w:numId w:val="13"/>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В</w:t>
      </w:r>
      <w:r w:rsidR="00BF7AD0" w:rsidRPr="00BF7AD0">
        <w:rPr>
          <w:rStyle w:val="20"/>
          <w:rFonts w:ascii="Arial" w:eastAsiaTheme="minorHAnsi" w:hAnsi="Arial" w:cs="Arial"/>
          <w:sz w:val="20"/>
          <w:szCs w:val="20"/>
        </w:rPr>
        <w:t xml:space="preserve">озмещать </w:t>
      </w:r>
      <w:r>
        <w:rPr>
          <w:rStyle w:val="20"/>
          <w:rFonts w:ascii="Arial" w:eastAsiaTheme="minorHAnsi" w:hAnsi="Arial" w:cs="Arial"/>
          <w:sz w:val="20"/>
          <w:szCs w:val="20"/>
        </w:rPr>
        <w:t>ОВКХ</w:t>
      </w:r>
      <w:r w:rsidR="00BF7AD0" w:rsidRPr="00BF7AD0">
        <w:rPr>
          <w:rStyle w:val="20"/>
          <w:rFonts w:ascii="Arial" w:eastAsiaTheme="minorHAnsi" w:hAnsi="Arial" w:cs="Arial"/>
          <w:sz w:val="20"/>
          <w:szCs w:val="20"/>
        </w:rPr>
        <w:t xml:space="preserve"> расходы по введению ограничения и (или) приостановлению и возобновлению предоставления коммунальной услуги в порядке и размере, установленном </w:t>
      </w:r>
      <w:r>
        <w:rPr>
          <w:rStyle w:val="20"/>
          <w:rFonts w:ascii="Arial" w:eastAsiaTheme="minorHAnsi" w:hAnsi="Arial" w:cs="Arial"/>
          <w:sz w:val="20"/>
          <w:szCs w:val="20"/>
        </w:rPr>
        <w:t>ОВКХ</w:t>
      </w:r>
      <w:r w:rsidR="00BF7AD0">
        <w:rPr>
          <w:rStyle w:val="20"/>
          <w:rFonts w:ascii="Arial" w:eastAsiaTheme="minorHAnsi" w:hAnsi="Arial" w:cs="Arial"/>
          <w:sz w:val="20"/>
          <w:szCs w:val="20"/>
        </w:rPr>
        <w:t xml:space="preserve"> и действующим </w:t>
      </w:r>
      <w:r w:rsidR="00BF7AD0" w:rsidRPr="00BF7AD0">
        <w:rPr>
          <w:rStyle w:val="20"/>
          <w:rFonts w:ascii="Arial" w:eastAsiaTheme="minorHAnsi" w:hAnsi="Arial" w:cs="Arial"/>
          <w:sz w:val="20"/>
          <w:szCs w:val="20"/>
        </w:rPr>
        <w:t>законодательством;</w:t>
      </w:r>
    </w:p>
    <w:p w:rsidR="00BF7AD0" w:rsidRPr="00BF7AD0" w:rsidRDefault="0073268E" w:rsidP="009565AF">
      <w:pPr>
        <w:pStyle w:val="a5"/>
        <w:widowControl w:val="0"/>
        <w:numPr>
          <w:ilvl w:val="2"/>
          <w:numId w:val="13"/>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П</w:t>
      </w:r>
      <w:r w:rsidR="00BF7AD0" w:rsidRPr="00BF7AD0">
        <w:rPr>
          <w:rStyle w:val="20"/>
          <w:rFonts w:ascii="Arial" w:eastAsiaTheme="minorHAnsi" w:hAnsi="Arial" w:cs="Arial"/>
          <w:sz w:val="20"/>
          <w:szCs w:val="20"/>
        </w:rPr>
        <w:t xml:space="preserve">ри неиспользовании помещения(й) в МКД сообщать </w:t>
      </w:r>
      <w:r>
        <w:rPr>
          <w:rStyle w:val="20"/>
          <w:rFonts w:ascii="Arial" w:eastAsiaTheme="minorHAnsi" w:hAnsi="Arial" w:cs="Arial"/>
          <w:sz w:val="20"/>
          <w:szCs w:val="20"/>
        </w:rPr>
        <w:t>ОВКХ</w:t>
      </w:r>
      <w:r w:rsidR="00BF7AD0" w:rsidRPr="00BF7AD0">
        <w:rPr>
          <w:rStyle w:val="20"/>
          <w:rFonts w:ascii="Arial" w:eastAsiaTheme="minorHAnsi" w:hAnsi="Arial" w:cs="Arial"/>
          <w:sz w:val="20"/>
          <w:szCs w:val="20"/>
        </w:rPr>
        <w:t xml:space="preserve"> свои контактные телефоны и адреса для связи, а также телефоны и адреса лиц, которые могут обеспечить доступ к помещениям Потребителя при его отсутствии в городе более 24 часов;</w:t>
      </w:r>
    </w:p>
    <w:p w:rsidR="00BF7AD0" w:rsidRPr="00BF7AD0" w:rsidRDefault="0073268E" w:rsidP="009565AF">
      <w:pPr>
        <w:pStyle w:val="a5"/>
        <w:widowControl w:val="0"/>
        <w:numPr>
          <w:ilvl w:val="2"/>
          <w:numId w:val="13"/>
        </w:numPr>
        <w:tabs>
          <w:tab w:val="left" w:pos="1134"/>
          <w:tab w:val="left" w:pos="14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С</w:t>
      </w:r>
      <w:r w:rsidR="00BF7AD0" w:rsidRPr="00BF7AD0">
        <w:rPr>
          <w:rStyle w:val="20"/>
          <w:rFonts w:ascii="Arial" w:eastAsiaTheme="minorHAnsi" w:hAnsi="Arial" w:cs="Arial"/>
          <w:sz w:val="20"/>
          <w:szCs w:val="20"/>
        </w:rPr>
        <w:t>облюдать следующие требования:</w:t>
      </w:r>
    </w:p>
    <w:p w:rsidR="00BF7AD0" w:rsidRPr="00BF7AD0" w:rsidRDefault="00BF7AD0" w:rsidP="009565AF">
      <w:pPr>
        <w:tabs>
          <w:tab w:val="left" w:pos="1093"/>
          <w:tab w:val="left" w:pos="1134"/>
        </w:tabs>
        <w:spacing w:after="0" w:line="240" w:lineRule="auto"/>
        <w:ind w:firstLine="567"/>
        <w:rPr>
          <w:rFonts w:ascii="Arial" w:hAnsi="Arial" w:cs="Arial"/>
          <w:sz w:val="20"/>
          <w:szCs w:val="20"/>
        </w:rPr>
      </w:pPr>
      <w:r w:rsidRPr="00BF7AD0">
        <w:rPr>
          <w:rStyle w:val="20"/>
          <w:rFonts w:ascii="Arial" w:eastAsiaTheme="minorHAnsi" w:hAnsi="Arial" w:cs="Arial"/>
          <w:sz w:val="20"/>
          <w:szCs w:val="20"/>
        </w:rPr>
        <w:t>а)</w:t>
      </w:r>
      <w:r w:rsidRPr="00BF7AD0">
        <w:rPr>
          <w:rStyle w:val="20"/>
          <w:rFonts w:ascii="Arial" w:eastAsiaTheme="minorHAnsi" w:hAnsi="Arial" w:cs="Arial"/>
          <w:sz w:val="20"/>
          <w:szCs w:val="20"/>
        </w:rPr>
        <w:tab/>
        <w:t>не производить перенос инженерных сетей;</w:t>
      </w:r>
    </w:p>
    <w:p w:rsidR="00BF7AD0" w:rsidRPr="00BF7AD0" w:rsidRDefault="00BF7AD0" w:rsidP="0073268E">
      <w:pPr>
        <w:tabs>
          <w:tab w:val="left" w:pos="1033"/>
          <w:tab w:val="left" w:pos="1134"/>
        </w:tabs>
        <w:spacing w:after="0" w:line="240" w:lineRule="auto"/>
        <w:ind w:firstLine="567"/>
        <w:rPr>
          <w:rFonts w:ascii="Arial" w:hAnsi="Arial" w:cs="Arial"/>
          <w:sz w:val="20"/>
          <w:szCs w:val="20"/>
        </w:rPr>
      </w:pPr>
      <w:r w:rsidRPr="00BF7AD0">
        <w:rPr>
          <w:rStyle w:val="20"/>
          <w:rFonts w:ascii="Arial" w:eastAsiaTheme="minorHAnsi" w:hAnsi="Arial" w:cs="Arial"/>
          <w:sz w:val="20"/>
          <w:szCs w:val="20"/>
        </w:rPr>
        <w:t>б)</w:t>
      </w:r>
      <w:r w:rsidRPr="00BF7AD0">
        <w:rPr>
          <w:rStyle w:val="20"/>
          <w:rFonts w:ascii="Arial" w:eastAsiaTheme="minorHAnsi" w:hAnsi="Arial" w:cs="Arial"/>
          <w:sz w:val="20"/>
          <w:szCs w:val="20"/>
        </w:rPr>
        <w:tab/>
        <w:t>не загромождать подходы к инженерным коммуникациям и запорной арматуре.</w:t>
      </w:r>
    </w:p>
    <w:p w:rsidR="00BF7AD0" w:rsidRPr="00BF7AD0" w:rsidRDefault="0073268E" w:rsidP="009565AF">
      <w:pPr>
        <w:pStyle w:val="a5"/>
        <w:widowControl w:val="0"/>
        <w:numPr>
          <w:ilvl w:val="2"/>
          <w:numId w:val="13"/>
        </w:numPr>
        <w:tabs>
          <w:tab w:val="left" w:pos="1134"/>
          <w:tab w:val="left" w:pos="1479"/>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П</w:t>
      </w:r>
      <w:r w:rsidR="00BF7AD0" w:rsidRPr="00BF7AD0">
        <w:rPr>
          <w:rStyle w:val="20"/>
          <w:rFonts w:ascii="Arial" w:eastAsiaTheme="minorHAnsi" w:hAnsi="Arial" w:cs="Arial"/>
          <w:sz w:val="20"/>
          <w:szCs w:val="20"/>
        </w:rPr>
        <w:t xml:space="preserve">редоставлять </w:t>
      </w:r>
      <w:r>
        <w:rPr>
          <w:rStyle w:val="20"/>
          <w:rFonts w:ascii="Arial" w:eastAsiaTheme="minorHAnsi" w:hAnsi="Arial" w:cs="Arial"/>
          <w:sz w:val="20"/>
          <w:szCs w:val="20"/>
        </w:rPr>
        <w:t>ОВКХ</w:t>
      </w:r>
      <w:r w:rsidR="00BF7AD0" w:rsidRPr="00BF7AD0">
        <w:rPr>
          <w:rStyle w:val="20"/>
          <w:rFonts w:ascii="Arial" w:eastAsiaTheme="minorHAnsi" w:hAnsi="Arial" w:cs="Arial"/>
          <w:sz w:val="20"/>
          <w:szCs w:val="20"/>
        </w:rPr>
        <w:t xml:space="preserve"> в течение трех рабочих дней с даты изменения сведения:</w:t>
      </w:r>
    </w:p>
    <w:p w:rsidR="00BF7AD0" w:rsidRPr="00BF7AD0" w:rsidRDefault="00BF7AD0" w:rsidP="009565AF">
      <w:pPr>
        <w:widowControl w:val="0"/>
        <w:numPr>
          <w:ilvl w:val="0"/>
          <w:numId w:val="11"/>
        </w:numPr>
        <w:tabs>
          <w:tab w:val="left" w:pos="908"/>
          <w:tab w:val="left" w:pos="1134"/>
        </w:tabs>
        <w:spacing w:after="0" w:line="240" w:lineRule="auto"/>
        <w:ind w:firstLine="567"/>
        <w:jc w:val="both"/>
        <w:rPr>
          <w:rFonts w:ascii="Arial" w:hAnsi="Arial" w:cs="Arial"/>
          <w:sz w:val="20"/>
          <w:szCs w:val="20"/>
        </w:rPr>
      </w:pPr>
      <w:r w:rsidRPr="00BF7AD0">
        <w:rPr>
          <w:rStyle w:val="20"/>
          <w:rFonts w:ascii="Arial" w:eastAsiaTheme="minorHAnsi" w:hAnsi="Arial" w:cs="Arial"/>
          <w:sz w:val="20"/>
          <w:szCs w:val="20"/>
        </w:rPr>
        <w:t>об изменении количества граждан, проживающих в жилом(</w:t>
      </w:r>
      <w:proofErr w:type="spellStart"/>
      <w:r w:rsidRPr="00BF7AD0">
        <w:rPr>
          <w:rStyle w:val="20"/>
          <w:rFonts w:ascii="Arial" w:eastAsiaTheme="minorHAnsi" w:hAnsi="Arial" w:cs="Arial"/>
          <w:sz w:val="20"/>
          <w:szCs w:val="20"/>
        </w:rPr>
        <w:t>ых</w:t>
      </w:r>
      <w:proofErr w:type="spellEnd"/>
      <w:r w:rsidRPr="00BF7AD0">
        <w:rPr>
          <w:rStyle w:val="20"/>
          <w:rFonts w:ascii="Arial" w:eastAsiaTheme="minorHAnsi" w:hAnsi="Arial" w:cs="Arial"/>
          <w:sz w:val="20"/>
          <w:szCs w:val="20"/>
        </w:rPr>
        <w:t>) помещении(</w:t>
      </w:r>
      <w:proofErr w:type="spellStart"/>
      <w:r w:rsidRPr="00BF7AD0">
        <w:rPr>
          <w:rStyle w:val="20"/>
          <w:rFonts w:ascii="Arial" w:eastAsiaTheme="minorHAnsi" w:hAnsi="Arial" w:cs="Arial"/>
          <w:sz w:val="20"/>
          <w:szCs w:val="20"/>
        </w:rPr>
        <w:t>ях</w:t>
      </w:r>
      <w:proofErr w:type="spellEnd"/>
      <w:r w:rsidRPr="00BF7AD0">
        <w:rPr>
          <w:rStyle w:val="20"/>
          <w:rFonts w:ascii="Arial" w:eastAsiaTheme="minorHAnsi" w:hAnsi="Arial" w:cs="Arial"/>
          <w:sz w:val="20"/>
          <w:szCs w:val="20"/>
        </w:rPr>
        <w:t>), включая временно проживающих</w:t>
      </w:r>
      <w:r w:rsidR="00292A38">
        <w:rPr>
          <w:rStyle w:val="20"/>
          <w:rFonts w:ascii="Arial" w:eastAsiaTheme="minorHAnsi" w:hAnsi="Arial" w:cs="Arial"/>
          <w:sz w:val="20"/>
          <w:szCs w:val="20"/>
        </w:rPr>
        <w:t>; сведения о праве собственности на жилые помещения (изменения собственников жилого помещения);</w:t>
      </w:r>
    </w:p>
    <w:p w:rsidR="00BF7AD0" w:rsidRPr="00BF7AD0" w:rsidRDefault="00BF7AD0" w:rsidP="009565AF">
      <w:pPr>
        <w:widowControl w:val="0"/>
        <w:numPr>
          <w:ilvl w:val="0"/>
          <w:numId w:val="11"/>
        </w:numPr>
        <w:tabs>
          <w:tab w:val="left" w:pos="221"/>
        </w:tabs>
        <w:spacing w:after="0" w:line="240" w:lineRule="auto"/>
        <w:ind w:firstLine="567"/>
        <w:jc w:val="both"/>
        <w:rPr>
          <w:rFonts w:ascii="Arial" w:hAnsi="Arial" w:cs="Arial"/>
          <w:sz w:val="20"/>
          <w:szCs w:val="20"/>
        </w:rPr>
      </w:pPr>
      <w:r w:rsidRPr="00BF7AD0">
        <w:rPr>
          <w:rStyle w:val="20"/>
          <w:rFonts w:ascii="Arial" w:eastAsiaTheme="minorHAnsi" w:hAnsi="Arial" w:cs="Arial"/>
          <w:sz w:val="20"/>
          <w:szCs w:val="20"/>
        </w:rPr>
        <w:t>об изменении объёмов потребления ресурсов в нежилых помещениях с указанием мощности и возможных режимах работы, установленных в нежилом(</w:t>
      </w:r>
      <w:proofErr w:type="spellStart"/>
      <w:r w:rsidRPr="00BF7AD0">
        <w:rPr>
          <w:rStyle w:val="20"/>
          <w:rFonts w:ascii="Arial" w:eastAsiaTheme="minorHAnsi" w:hAnsi="Arial" w:cs="Arial"/>
          <w:sz w:val="20"/>
          <w:szCs w:val="20"/>
        </w:rPr>
        <w:t>ых</w:t>
      </w:r>
      <w:proofErr w:type="spellEnd"/>
      <w:r w:rsidRPr="00BF7AD0">
        <w:rPr>
          <w:rStyle w:val="20"/>
          <w:rFonts w:ascii="Arial" w:eastAsiaTheme="minorHAnsi" w:hAnsi="Arial" w:cs="Arial"/>
          <w:sz w:val="20"/>
          <w:szCs w:val="20"/>
        </w:rPr>
        <w:t>) помещении(</w:t>
      </w:r>
      <w:proofErr w:type="spellStart"/>
      <w:r w:rsidRPr="00BF7AD0">
        <w:rPr>
          <w:rStyle w:val="20"/>
          <w:rFonts w:ascii="Arial" w:eastAsiaTheme="minorHAnsi" w:hAnsi="Arial" w:cs="Arial"/>
          <w:sz w:val="20"/>
          <w:szCs w:val="20"/>
        </w:rPr>
        <w:t>ях</w:t>
      </w:r>
      <w:proofErr w:type="spellEnd"/>
      <w:r w:rsidRPr="00BF7AD0">
        <w:rPr>
          <w:rStyle w:val="20"/>
          <w:rFonts w:ascii="Arial" w:eastAsiaTheme="minorHAnsi" w:hAnsi="Arial" w:cs="Arial"/>
          <w:sz w:val="20"/>
          <w:szCs w:val="20"/>
        </w:rPr>
        <w:t>) потребляющих устройств водоснабжения,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BF7AD0" w:rsidRPr="00BF7AD0" w:rsidRDefault="00BF7AD0" w:rsidP="009565AF">
      <w:pPr>
        <w:pStyle w:val="a5"/>
        <w:widowControl w:val="0"/>
        <w:numPr>
          <w:ilvl w:val="2"/>
          <w:numId w:val="13"/>
        </w:numPr>
        <w:tabs>
          <w:tab w:val="left" w:pos="1134"/>
          <w:tab w:val="left" w:pos="1276"/>
        </w:tabs>
        <w:spacing w:after="0" w:line="240" w:lineRule="auto"/>
        <w:ind w:left="0" w:firstLine="567"/>
        <w:jc w:val="both"/>
        <w:rPr>
          <w:rFonts w:ascii="Arial" w:hAnsi="Arial" w:cs="Arial"/>
          <w:sz w:val="20"/>
          <w:szCs w:val="20"/>
        </w:rPr>
      </w:pPr>
      <w:r w:rsidRPr="00BF7AD0">
        <w:rPr>
          <w:rStyle w:val="20"/>
          <w:rFonts w:ascii="Arial" w:eastAsiaTheme="minorHAnsi" w:hAnsi="Arial" w:cs="Arial"/>
          <w:sz w:val="20"/>
          <w:szCs w:val="20"/>
        </w:rPr>
        <w:t xml:space="preserve">Обеспечивать доступ представителей </w:t>
      </w:r>
      <w:r w:rsidR="0073268E">
        <w:rPr>
          <w:rStyle w:val="20"/>
          <w:rFonts w:ascii="Arial" w:eastAsiaTheme="minorHAnsi" w:hAnsi="Arial" w:cs="Arial"/>
          <w:sz w:val="20"/>
          <w:szCs w:val="20"/>
        </w:rPr>
        <w:t>ОВКХ</w:t>
      </w:r>
      <w:r w:rsidRPr="00BF7AD0">
        <w:rPr>
          <w:rStyle w:val="20"/>
          <w:rFonts w:ascii="Arial" w:eastAsiaTheme="minorHAnsi" w:hAnsi="Arial" w:cs="Arial"/>
          <w:sz w:val="20"/>
          <w:szCs w:val="20"/>
        </w:rPr>
        <w:t xml:space="preserve">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в заранее согласованное с </w:t>
      </w:r>
      <w:r w:rsidR="0073268E">
        <w:rPr>
          <w:rStyle w:val="20"/>
          <w:rFonts w:ascii="Arial" w:eastAsiaTheme="minorHAnsi" w:hAnsi="Arial" w:cs="Arial"/>
          <w:sz w:val="20"/>
          <w:szCs w:val="20"/>
        </w:rPr>
        <w:t>ОВКХ</w:t>
      </w:r>
      <w:r w:rsidRPr="00BF7AD0">
        <w:rPr>
          <w:rStyle w:val="20"/>
          <w:rFonts w:ascii="Arial" w:eastAsiaTheme="minorHAnsi" w:hAnsi="Arial" w:cs="Arial"/>
          <w:sz w:val="20"/>
          <w:szCs w:val="20"/>
        </w:rPr>
        <w:t xml:space="preserve"> время.</w:t>
      </w:r>
    </w:p>
    <w:p w:rsidR="00BF7AD0" w:rsidRPr="00BF7AD0" w:rsidRDefault="00880689" w:rsidP="009565AF">
      <w:pPr>
        <w:pStyle w:val="a5"/>
        <w:widowControl w:val="0"/>
        <w:numPr>
          <w:ilvl w:val="2"/>
          <w:numId w:val="13"/>
        </w:numPr>
        <w:tabs>
          <w:tab w:val="left" w:pos="1134"/>
        </w:tabs>
        <w:spacing w:after="0" w:line="240" w:lineRule="auto"/>
        <w:ind w:left="0" w:firstLine="567"/>
        <w:jc w:val="both"/>
        <w:rPr>
          <w:rFonts w:ascii="Arial" w:hAnsi="Arial" w:cs="Arial"/>
          <w:sz w:val="20"/>
          <w:szCs w:val="20"/>
        </w:rPr>
      </w:pPr>
      <w:r>
        <w:rPr>
          <w:rStyle w:val="20"/>
          <w:rFonts w:ascii="Arial" w:eastAsiaTheme="minorHAnsi" w:hAnsi="Arial" w:cs="Arial"/>
          <w:sz w:val="20"/>
          <w:szCs w:val="20"/>
        </w:rPr>
        <w:t>Н</w:t>
      </w:r>
      <w:r w:rsidR="00BF7AD0" w:rsidRPr="00BF7AD0">
        <w:rPr>
          <w:rStyle w:val="20"/>
          <w:rFonts w:ascii="Arial" w:eastAsiaTheme="minorHAnsi" w:hAnsi="Arial" w:cs="Arial"/>
          <w:sz w:val="20"/>
          <w:szCs w:val="20"/>
        </w:rPr>
        <w:t>ести иные обязанности, предусмотренные законодательством.</w:t>
      </w:r>
    </w:p>
    <w:p w:rsidR="00BF7AD0" w:rsidRPr="00BF7AD0" w:rsidRDefault="00880689" w:rsidP="009565AF">
      <w:pPr>
        <w:pStyle w:val="a5"/>
        <w:widowControl w:val="0"/>
        <w:numPr>
          <w:ilvl w:val="2"/>
          <w:numId w:val="13"/>
        </w:numPr>
        <w:tabs>
          <w:tab w:val="left" w:pos="1134"/>
          <w:tab w:val="left" w:pos="1186"/>
        </w:tabs>
        <w:spacing w:after="280" w:line="240" w:lineRule="auto"/>
        <w:ind w:left="0" w:firstLine="567"/>
        <w:jc w:val="both"/>
        <w:rPr>
          <w:rFonts w:ascii="Arial" w:hAnsi="Arial" w:cs="Arial"/>
          <w:sz w:val="20"/>
          <w:szCs w:val="20"/>
        </w:rPr>
      </w:pPr>
      <w:r>
        <w:rPr>
          <w:rStyle w:val="20"/>
          <w:rFonts w:ascii="Arial" w:eastAsiaTheme="minorHAnsi" w:hAnsi="Arial" w:cs="Arial"/>
          <w:sz w:val="20"/>
          <w:szCs w:val="20"/>
        </w:rPr>
        <w:t>П</w:t>
      </w:r>
      <w:r w:rsidR="00BF7AD0" w:rsidRPr="00BF7AD0">
        <w:rPr>
          <w:rStyle w:val="20"/>
          <w:rFonts w:ascii="Arial" w:eastAsiaTheme="minorHAnsi" w:hAnsi="Arial" w:cs="Arial"/>
          <w:sz w:val="20"/>
          <w:szCs w:val="20"/>
        </w:rPr>
        <w:t>отребитель обязуется не совершать действия, предусмотренные пунктом 35 «Правил предоставления коммунальных услуг собственникам и пользователям помещений в МКД», утвержденных Постановлением Правительства РФ от 06.05.2011 № 354.</w:t>
      </w:r>
    </w:p>
    <w:p w:rsidR="00BF7AD0" w:rsidRPr="00564B14" w:rsidRDefault="00BF7AD0" w:rsidP="009565AF">
      <w:pPr>
        <w:pStyle w:val="a5"/>
        <w:keepNext/>
        <w:keepLines/>
        <w:widowControl w:val="0"/>
        <w:numPr>
          <w:ilvl w:val="1"/>
          <w:numId w:val="13"/>
        </w:numPr>
        <w:tabs>
          <w:tab w:val="left" w:pos="1134"/>
          <w:tab w:val="left" w:pos="1241"/>
        </w:tabs>
        <w:spacing w:after="0" w:line="240" w:lineRule="auto"/>
        <w:ind w:left="0" w:firstLine="567"/>
        <w:jc w:val="both"/>
        <w:outlineLvl w:val="1"/>
        <w:rPr>
          <w:rFonts w:ascii="Arial" w:hAnsi="Arial" w:cs="Arial"/>
          <w:sz w:val="20"/>
          <w:szCs w:val="20"/>
        </w:rPr>
      </w:pPr>
      <w:bookmarkStart w:id="1" w:name="bookmark4"/>
      <w:r w:rsidRPr="00564B14">
        <w:rPr>
          <w:rStyle w:val="22"/>
          <w:rFonts w:ascii="Arial" w:eastAsiaTheme="minorHAnsi" w:hAnsi="Arial" w:cs="Arial"/>
          <w:sz w:val="20"/>
          <w:szCs w:val="20"/>
        </w:rPr>
        <w:t>Потребитель вправе:</w:t>
      </w:r>
      <w:bookmarkEnd w:id="1"/>
    </w:p>
    <w:p w:rsidR="00BF7AD0" w:rsidRPr="00BF7AD0" w:rsidRDefault="00C535CD" w:rsidP="009565AF">
      <w:pPr>
        <w:widowControl w:val="0"/>
        <w:numPr>
          <w:ilvl w:val="0"/>
          <w:numId w:val="12"/>
        </w:numPr>
        <w:tabs>
          <w:tab w:val="left" w:pos="1134"/>
          <w:tab w:val="left" w:pos="1414"/>
        </w:tabs>
        <w:spacing w:after="0" w:line="240" w:lineRule="auto"/>
        <w:ind w:firstLine="567"/>
        <w:jc w:val="both"/>
        <w:rPr>
          <w:rFonts w:ascii="Arial" w:hAnsi="Arial" w:cs="Arial"/>
          <w:sz w:val="20"/>
          <w:szCs w:val="20"/>
        </w:rPr>
      </w:pPr>
      <w:r>
        <w:rPr>
          <w:rStyle w:val="20"/>
          <w:rFonts w:ascii="Arial" w:eastAsiaTheme="minorHAnsi" w:hAnsi="Arial" w:cs="Arial"/>
          <w:sz w:val="20"/>
          <w:szCs w:val="20"/>
        </w:rPr>
        <w:t>П</w:t>
      </w:r>
      <w:r w:rsidR="00BF7AD0" w:rsidRPr="00BF7AD0">
        <w:rPr>
          <w:rStyle w:val="20"/>
          <w:rFonts w:ascii="Arial" w:eastAsiaTheme="minorHAnsi" w:hAnsi="Arial" w:cs="Arial"/>
          <w:sz w:val="20"/>
          <w:szCs w:val="20"/>
        </w:rPr>
        <w:t>олучать в необходимых объемах коммунальные услуги надлежащего качества;</w:t>
      </w:r>
    </w:p>
    <w:p w:rsidR="00BF7AD0" w:rsidRPr="00BF7AD0" w:rsidRDefault="00C535CD" w:rsidP="009565AF">
      <w:pPr>
        <w:widowControl w:val="0"/>
        <w:numPr>
          <w:ilvl w:val="0"/>
          <w:numId w:val="12"/>
        </w:numPr>
        <w:tabs>
          <w:tab w:val="left" w:pos="1134"/>
        </w:tabs>
        <w:spacing w:after="0" w:line="240" w:lineRule="auto"/>
        <w:ind w:firstLine="567"/>
        <w:jc w:val="both"/>
        <w:rPr>
          <w:rFonts w:ascii="Arial" w:hAnsi="Arial" w:cs="Arial"/>
          <w:sz w:val="20"/>
          <w:szCs w:val="20"/>
        </w:rPr>
      </w:pPr>
      <w:r>
        <w:rPr>
          <w:rStyle w:val="20"/>
          <w:rFonts w:ascii="Arial" w:eastAsiaTheme="minorHAnsi" w:hAnsi="Arial" w:cs="Arial"/>
          <w:sz w:val="20"/>
          <w:szCs w:val="20"/>
        </w:rPr>
        <w:t>П</w:t>
      </w:r>
      <w:r w:rsidR="00BF7AD0" w:rsidRPr="00BF7AD0">
        <w:rPr>
          <w:rStyle w:val="20"/>
          <w:rFonts w:ascii="Arial" w:eastAsiaTheme="minorHAnsi" w:hAnsi="Arial" w:cs="Arial"/>
          <w:sz w:val="20"/>
          <w:szCs w:val="20"/>
        </w:rPr>
        <w:t xml:space="preserve">ри наличии индивидуального, общего (квартирного) или комнатного прибора учета ежемесячно снимать его показания и передавать их </w:t>
      </w:r>
      <w:r w:rsidR="00D74DAE">
        <w:rPr>
          <w:rStyle w:val="20"/>
          <w:rFonts w:ascii="Arial" w:eastAsiaTheme="minorHAnsi" w:hAnsi="Arial" w:cs="Arial"/>
          <w:sz w:val="20"/>
          <w:szCs w:val="20"/>
        </w:rPr>
        <w:t>ОВКХ</w:t>
      </w:r>
      <w:r w:rsidR="00BF7AD0" w:rsidRPr="00BF7AD0">
        <w:rPr>
          <w:rStyle w:val="20"/>
          <w:rFonts w:ascii="Arial" w:eastAsiaTheme="minorHAnsi" w:hAnsi="Arial" w:cs="Arial"/>
          <w:sz w:val="20"/>
          <w:szCs w:val="20"/>
        </w:rPr>
        <w:t xml:space="preserve"> или уполномоченному ей лицу;</w:t>
      </w:r>
    </w:p>
    <w:p w:rsidR="00BF7AD0" w:rsidRPr="00880689" w:rsidRDefault="00C535CD" w:rsidP="009565AF">
      <w:pPr>
        <w:widowControl w:val="0"/>
        <w:numPr>
          <w:ilvl w:val="0"/>
          <w:numId w:val="12"/>
        </w:numPr>
        <w:tabs>
          <w:tab w:val="left" w:pos="1134"/>
          <w:tab w:val="left" w:pos="1414"/>
        </w:tabs>
        <w:spacing w:after="0" w:line="240" w:lineRule="auto"/>
        <w:ind w:firstLine="567"/>
        <w:jc w:val="both"/>
        <w:rPr>
          <w:rFonts w:ascii="Arial" w:hAnsi="Arial" w:cs="Arial"/>
          <w:sz w:val="20"/>
          <w:szCs w:val="20"/>
        </w:rPr>
      </w:pPr>
      <w:r>
        <w:rPr>
          <w:rStyle w:val="20"/>
          <w:rFonts w:ascii="Arial" w:eastAsiaTheme="minorHAnsi" w:hAnsi="Arial" w:cs="Arial"/>
          <w:sz w:val="20"/>
          <w:szCs w:val="20"/>
        </w:rPr>
        <w:t>П</w:t>
      </w:r>
      <w:r w:rsidR="00BF7AD0" w:rsidRPr="00880689">
        <w:rPr>
          <w:rStyle w:val="20"/>
          <w:rFonts w:ascii="Arial" w:eastAsiaTheme="minorHAnsi" w:hAnsi="Arial" w:cs="Arial"/>
          <w:sz w:val="20"/>
          <w:szCs w:val="20"/>
        </w:rPr>
        <w:t xml:space="preserve">олучать от </w:t>
      </w:r>
      <w:r w:rsidR="00D74DAE">
        <w:rPr>
          <w:rStyle w:val="20"/>
          <w:rFonts w:ascii="Arial" w:eastAsiaTheme="minorHAnsi" w:hAnsi="Arial" w:cs="Arial"/>
          <w:sz w:val="20"/>
          <w:szCs w:val="20"/>
        </w:rPr>
        <w:t>ОВКХ</w:t>
      </w:r>
      <w:r w:rsidR="00BF7AD0" w:rsidRPr="00880689">
        <w:rPr>
          <w:rStyle w:val="20"/>
          <w:rFonts w:ascii="Arial" w:eastAsiaTheme="minorHAnsi" w:hAnsi="Arial" w:cs="Arial"/>
          <w:sz w:val="20"/>
          <w:szCs w:val="20"/>
        </w:rPr>
        <w:t xml:space="preserve"> сведения о правильности </w:t>
      </w:r>
      <w:r w:rsidR="00D74DAE" w:rsidRPr="00880689">
        <w:rPr>
          <w:rStyle w:val="20"/>
          <w:rFonts w:ascii="Arial" w:eastAsiaTheme="minorHAnsi" w:hAnsi="Arial" w:cs="Arial"/>
          <w:sz w:val="20"/>
          <w:szCs w:val="20"/>
        </w:rPr>
        <w:t>исчисления</w:t>
      </w:r>
      <w:r w:rsidR="00D74DAE">
        <w:rPr>
          <w:rStyle w:val="20"/>
          <w:rFonts w:ascii="Arial" w:eastAsiaTheme="minorHAnsi" w:hAnsi="Arial" w:cs="Arial"/>
          <w:sz w:val="20"/>
          <w:szCs w:val="20"/>
        </w:rPr>
        <w:t xml:space="preserve"> </w:t>
      </w:r>
      <w:r w:rsidR="00D74DAE" w:rsidRPr="00880689">
        <w:rPr>
          <w:rStyle w:val="20"/>
          <w:rFonts w:ascii="Arial" w:eastAsiaTheme="minorHAnsi" w:hAnsi="Arial" w:cs="Arial"/>
          <w:sz w:val="20"/>
          <w:szCs w:val="20"/>
        </w:rPr>
        <w:t>предъявленного</w:t>
      </w:r>
      <w:r w:rsidR="00BF7AD0" w:rsidRPr="00880689">
        <w:rPr>
          <w:rStyle w:val="20"/>
          <w:rFonts w:ascii="Arial" w:eastAsiaTheme="minorHAnsi" w:hAnsi="Arial" w:cs="Arial"/>
          <w:sz w:val="20"/>
          <w:szCs w:val="20"/>
        </w:rPr>
        <w:t xml:space="preserve"> к уплате размера платы за коммунальные услуги, о наличии (отсутствии) задолженности или переплаты, о наличии оснований и правильности начисления неустоек (штрафов, </w:t>
      </w:r>
      <w:proofErr w:type="gramStart"/>
      <w:r w:rsidR="00BF7AD0" w:rsidRPr="00880689">
        <w:rPr>
          <w:rStyle w:val="20"/>
          <w:rFonts w:ascii="Arial" w:eastAsiaTheme="minorHAnsi" w:hAnsi="Arial" w:cs="Arial"/>
          <w:sz w:val="20"/>
          <w:szCs w:val="20"/>
        </w:rPr>
        <w:t>пеней)</w:t>
      </w:r>
      <w:r w:rsidR="00BE470C" w:rsidRPr="001C42C7">
        <w:rPr>
          <w:rStyle w:val="20"/>
          <w:rFonts w:ascii="Arial" w:eastAsiaTheme="minorHAnsi" w:hAnsi="Arial" w:cs="Arial"/>
          <w:sz w:val="20"/>
          <w:szCs w:val="20"/>
        </w:rPr>
        <w:t>в</w:t>
      </w:r>
      <w:proofErr w:type="gramEnd"/>
      <w:r w:rsidR="00BE470C" w:rsidRPr="001C42C7">
        <w:rPr>
          <w:rStyle w:val="20"/>
          <w:rFonts w:ascii="Arial" w:eastAsiaTheme="minorHAnsi" w:hAnsi="Arial" w:cs="Arial"/>
          <w:sz w:val="20"/>
          <w:szCs w:val="20"/>
        </w:rPr>
        <w:t xml:space="preserve"> срок</w:t>
      </w:r>
      <w:r w:rsidR="001C42C7">
        <w:rPr>
          <w:rStyle w:val="20"/>
          <w:rFonts w:ascii="Arial" w:eastAsiaTheme="minorHAnsi" w:hAnsi="Arial" w:cs="Arial"/>
          <w:sz w:val="20"/>
          <w:szCs w:val="20"/>
        </w:rPr>
        <w:t>,</w:t>
      </w:r>
      <w:r w:rsidR="00BE470C" w:rsidRPr="001C42C7">
        <w:rPr>
          <w:rStyle w:val="20"/>
          <w:rFonts w:ascii="Arial" w:eastAsiaTheme="minorHAnsi" w:hAnsi="Arial" w:cs="Arial"/>
          <w:sz w:val="20"/>
          <w:szCs w:val="20"/>
        </w:rPr>
        <w:t xml:space="preserve"> не превышающий 1 месяц со дня обращения потребителя</w:t>
      </w:r>
      <w:r w:rsidR="00BF7AD0" w:rsidRPr="001C42C7">
        <w:rPr>
          <w:rStyle w:val="20"/>
          <w:rFonts w:ascii="Arial" w:eastAsiaTheme="minorHAnsi" w:hAnsi="Arial" w:cs="Arial"/>
          <w:sz w:val="20"/>
          <w:szCs w:val="20"/>
        </w:rPr>
        <w:t>;</w:t>
      </w:r>
      <w:r w:rsidR="00BF7AD0" w:rsidRPr="00880689">
        <w:rPr>
          <w:rStyle w:val="20"/>
          <w:rFonts w:ascii="Arial" w:eastAsiaTheme="minorHAnsi" w:hAnsi="Arial" w:cs="Arial"/>
          <w:sz w:val="20"/>
          <w:szCs w:val="20"/>
        </w:rPr>
        <w:tab/>
      </w:r>
    </w:p>
    <w:p w:rsidR="00BF7AD0" w:rsidRPr="00BF7AD0" w:rsidRDefault="00C535CD" w:rsidP="009565AF">
      <w:pPr>
        <w:widowControl w:val="0"/>
        <w:numPr>
          <w:ilvl w:val="0"/>
          <w:numId w:val="12"/>
        </w:numPr>
        <w:tabs>
          <w:tab w:val="left" w:pos="1134"/>
        </w:tabs>
        <w:spacing w:after="0" w:line="240" w:lineRule="auto"/>
        <w:ind w:firstLine="567"/>
        <w:jc w:val="both"/>
        <w:rPr>
          <w:rFonts w:ascii="Arial" w:hAnsi="Arial" w:cs="Arial"/>
          <w:sz w:val="20"/>
          <w:szCs w:val="20"/>
        </w:rPr>
      </w:pPr>
      <w:r>
        <w:rPr>
          <w:rStyle w:val="20"/>
          <w:rFonts w:ascii="Arial" w:eastAsiaTheme="minorHAnsi" w:hAnsi="Arial" w:cs="Arial"/>
          <w:sz w:val="20"/>
          <w:szCs w:val="20"/>
        </w:rPr>
        <w:t>Т</w:t>
      </w:r>
      <w:r w:rsidR="00BF7AD0" w:rsidRPr="00BF7AD0">
        <w:rPr>
          <w:rStyle w:val="20"/>
          <w:rFonts w:ascii="Arial" w:eastAsiaTheme="minorHAnsi" w:hAnsi="Arial" w:cs="Arial"/>
          <w:sz w:val="20"/>
          <w:szCs w:val="20"/>
        </w:rPr>
        <w:t xml:space="preserve">ребовать от </w:t>
      </w:r>
      <w:r w:rsidR="00D74DAE">
        <w:rPr>
          <w:rStyle w:val="20"/>
          <w:rFonts w:ascii="Arial" w:eastAsiaTheme="minorHAnsi" w:hAnsi="Arial" w:cs="Arial"/>
          <w:sz w:val="20"/>
          <w:szCs w:val="20"/>
        </w:rPr>
        <w:t>ОВКХ</w:t>
      </w:r>
      <w:r w:rsidR="00BF7AD0" w:rsidRPr="00BF7AD0">
        <w:rPr>
          <w:rStyle w:val="20"/>
          <w:rFonts w:ascii="Arial" w:eastAsiaTheme="minorHAnsi" w:hAnsi="Arial" w:cs="Arial"/>
          <w:sz w:val="20"/>
          <w:szCs w:val="20"/>
        </w:rPr>
        <w:t xml:space="preserve">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 </w:t>
      </w:r>
      <w:r w:rsidR="00564B14">
        <w:rPr>
          <w:rStyle w:val="20"/>
          <w:rFonts w:ascii="Arial" w:eastAsiaTheme="minorHAnsi" w:hAnsi="Arial" w:cs="Arial"/>
          <w:sz w:val="20"/>
          <w:szCs w:val="20"/>
        </w:rPr>
        <w:t xml:space="preserve">действия </w:t>
      </w:r>
      <w:r w:rsidR="00BF7AD0" w:rsidRPr="00BF7AD0">
        <w:rPr>
          <w:rStyle w:val="20"/>
          <w:rFonts w:ascii="Arial" w:eastAsiaTheme="minorHAnsi" w:hAnsi="Arial" w:cs="Arial"/>
          <w:sz w:val="20"/>
          <w:szCs w:val="20"/>
        </w:rPr>
        <w:t xml:space="preserve">в случаях и порядке, которые установленных настоящим Договором </w:t>
      </w:r>
      <w:r w:rsidR="00564B14">
        <w:rPr>
          <w:rStyle w:val="20"/>
          <w:rFonts w:ascii="Arial" w:eastAsiaTheme="minorHAnsi" w:hAnsi="Arial" w:cs="Arial"/>
          <w:sz w:val="20"/>
          <w:szCs w:val="20"/>
        </w:rPr>
        <w:t xml:space="preserve">(п.3.3.1) </w:t>
      </w:r>
      <w:r w:rsidR="00BF7AD0" w:rsidRPr="00BF7AD0">
        <w:rPr>
          <w:rStyle w:val="20"/>
          <w:rFonts w:ascii="Arial" w:eastAsiaTheme="minorHAnsi" w:hAnsi="Arial" w:cs="Arial"/>
          <w:sz w:val="20"/>
          <w:szCs w:val="20"/>
        </w:rPr>
        <w:t>и законодательством;</w:t>
      </w:r>
    </w:p>
    <w:p w:rsidR="00BF7AD0" w:rsidRPr="00BF7AD0" w:rsidRDefault="00C535CD" w:rsidP="009565AF">
      <w:pPr>
        <w:widowControl w:val="0"/>
        <w:numPr>
          <w:ilvl w:val="0"/>
          <w:numId w:val="12"/>
        </w:numPr>
        <w:tabs>
          <w:tab w:val="left" w:pos="1134"/>
        </w:tabs>
        <w:spacing w:after="0" w:line="240" w:lineRule="auto"/>
        <w:ind w:firstLine="567"/>
        <w:jc w:val="both"/>
        <w:rPr>
          <w:rFonts w:ascii="Arial" w:hAnsi="Arial" w:cs="Arial"/>
          <w:sz w:val="20"/>
          <w:szCs w:val="20"/>
        </w:rPr>
      </w:pPr>
      <w:r>
        <w:rPr>
          <w:rStyle w:val="20"/>
          <w:rFonts w:ascii="Arial" w:eastAsiaTheme="minorHAnsi" w:hAnsi="Arial" w:cs="Arial"/>
          <w:sz w:val="20"/>
          <w:szCs w:val="20"/>
        </w:rPr>
        <w:t>П</w:t>
      </w:r>
      <w:r w:rsidR="00BF7AD0" w:rsidRPr="00BF7AD0">
        <w:rPr>
          <w:rStyle w:val="20"/>
          <w:rFonts w:ascii="Arial" w:eastAsiaTheme="minorHAnsi" w:hAnsi="Arial" w:cs="Arial"/>
          <w:sz w:val="20"/>
          <w:szCs w:val="20"/>
        </w:rPr>
        <w:t xml:space="preserve">ривлекать для осуществления действий по установке, замене приборов учета лиц, отвечающих требованиям, установленным законодательством для осуществления таких действий. При этом Потребитель несет </w:t>
      </w:r>
      <w:r w:rsidR="00564B14">
        <w:rPr>
          <w:rStyle w:val="20"/>
          <w:rFonts w:ascii="Arial" w:eastAsiaTheme="minorHAnsi" w:hAnsi="Arial" w:cs="Arial"/>
          <w:sz w:val="20"/>
          <w:szCs w:val="20"/>
        </w:rPr>
        <w:t xml:space="preserve">полную </w:t>
      </w:r>
      <w:r w:rsidR="00BF7AD0" w:rsidRPr="00BF7AD0">
        <w:rPr>
          <w:rStyle w:val="20"/>
          <w:rFonts w:ascii="Arial" w:eastAsiaTheme="minorHAnsi" w:hAnsi="Arial" w:cs="Arial"/>
          <w:sz w:val="20"/>
          <w:szCs w:val="20"/>
        </w:rPr>
        <w:t>ответственность</w:t>
      </w:r>
      <w:r w:rsidR="00564B14">
        <w:rPr>
          <w:rStyle w:val="20"/>
          <w:rFonts w:ascii="Arial" w:eastAsiaTheme="minorHAnsi" w:hAnsi="Arial" w:cs="Arial"/>
          <w:sz w:val="20"/>
          <w:szCs w:val="20"/>
        </w:rPr>
        <w:t xml:space="preserve"> перед третьими лицами,</w:t>
      </w:r>
      <w:r w:rsidR="00BF7AD0" w:rsidRPr="00BF7AD0">
        <w:rPr>
          <w:rStyle w:val="20"/>
          <w:rFonts w:ascii="Arial" w:eastAsiaTheme="minorHAnsi" w:hAnsi="Arial" w:cs="Arial"/>
          <w:sz w:val="20"/>
          <w:szCs w:val="20"/>
        </w:rPr>
        <w:t xml:space="preserve"> за действия привлеченных им лиц по установке, замене приборов;</w:t>
      </w:r>
    </w:p>
    <w:p w:rsidR="00BF7AD0" w:rsidRPr="00BF7AD0" w:rsidRDefault="00C535CD" w:rsidP="009565AF">
      <w:pPr>
        <w:widowControl w:val="0"/>
        <w:numPr>
          <w:ilvl w:val="0"/>
          <w:numId w:val="12"/>
        </w:numPr>
        <w:tabs>
          <w:tab w:val="left" w:pos="1134"/>
          <w:tab w:val="left" w:pos="1414"/>
        </w:tabs>
        <w:spacing w:after="280" w:line="240" w:lineRule="auto"/>
        <w:ind w:firstLine="567"/>
        <w:jc w:val="both"/>
        <w:rPr>
          <w:rFonts w:ascii="Arial" w:hAnsi="Arial" w:cs="Arial"/>
          <w:sz w:val="20"/>
          <w:szCs w:val="20"/>
        </w:rPr>
      </w:pPr>
      <w:r>
        <w:rPr>
          <w:rStyle w:val="20"/>
          <w:rFonts w:ascii="Arial" w:eastAsiaTheme="minorHAnsi" w:hAnsi="Arial" w:cs="Arial"/>
          <w:sz w:val="20"/>
          <w:szCs w:val="20"/>
        </w:rPr>
        <w:t>О</w:t>
      </w:r>
      <w:r w:rsidR="00BF7AD0" w:rsidRPr="00BF7AD0">
        <w:rPr>
          <w:rStyle w:val="20"/>
          <w:rFonts w:ascii="Arial" w:eastAsiaTheme="minorHAnsi" w:hAnsi="Arial" w:cs="Arial"/>
          <w:sz w:val="20"/>
          <w:szCs w:val="20"/>
        </w:rPr>
        <w:t>существлять иные права, предусмотренные законодательством.</w:t>
      </w:r>
    </w:p>
    <w:p w:rsidR="00B90B94" w:rsidRPr="00880689" w:rsidRDefault="00B90B94" w:rsidP="009565AF">
      <w:pPr>
        <w:autoSpaceDE w:val="0"/>
        <w:autoSpaceDN w:val="0"/>
        <w:adjustRightInd w:val="0"/>
        <w:spacing w:after="0" w:line="240" w:lineRule="auto"/>
        <w:jc w:val="center"/>
        <w:outlineLvl w:val="0"/>
        <w:rPr>
          <w:rFonts w:ascii="Arial" w:hAnsi="Arial" w:cs="Arial"/>
          <w:b/>
          <w:sz w:val="20"/>
          <w:szCs w:val="20"/>
        </w:rPr>
      </w:pPr>
      <w:r w:rsidRPr="00880689">
        <w:rPr>
          <w:rFonts w:ascii="Arial" w:hAnsi="Arial" w:cs="Arial"/>
          <w:b/>
          <w:sz w:val="20"/>
          <w:szCs w:val="20"/>
        </w:rPr>
        <w:t>IV. Учет объема (количества) коммунальной услуги,</w:t>
      </w:r>
    </w:p>
    <w:p w:rsidR="00B90B94" w:rsidRPr="00880689" w:rsidRDefault="00B90B94" w:rsidP="009565AF">
      <w:pPr>
        <w:autoSpaceDE w:val="0"/>
        <w:autoSpaceDN w:val="0"/>
        <w:adjustRightInd w:val="0"/>
        <w:spacing w:after="0" w:line="240" w:lineRule="auto"/>
        <w:jc w:val="center"/>
        <w:rPr>
          <w:rFonts w:ascii="Arial" w:hAnsi="Arial" w:cs="Arial"/>
          <w:b/>
          <w:sz w:val="20"/>
          <w:szCs w:val="20"/>
        </w:rPr>
      </w:pPr>
      <w:r w:rsidRPr="00880689">
        <w:rPr>
          <w:rFonts w:ascii="Arial" w:hAnsi="Arial" w:cs="Arial"/>
          <w:b/>
          <w:sz w:val="20"/>
          <w:szCs w:val="20"/>
        </w:rPr>
        <w:t>предоставленной потребителю</w:t>
      </w:r>
    </w:p>
    <w:p w:rsidR="00B90B94" w:rsidRPr="00C833BA" w:rsidRDefault="00B90B94" w:rsidP="009565AF">
      <w:pPr>
        <w:autoSpaceDE w:val="0"/>
        <w:autoSpaceDN w:val="0"/>
        <w:adjustRightInd w:val="0"/>
        <w:spacing w:after="0" w:line="240" w:lineRule="auto"/>
        <w:jc w:val="both"/>
        <w:rPr>
          <w:rFonts w:ascii="Arial" w:hAnsi="Arial" w:cs="Arial"/>
          <w:sz w:val="20"/>
          <w:szCs w:val="20"/>
        </w:rPr>
      </w:pPr>
    </w:p>
    <w:p w:rsidR="00B90B94" w:rsidRPr="003F10F0" w:rsidRDefault="00583D46" w:rsidP="009565AF">
      <w:pPr>
        <w:spacing w:after="0" w:line="240" w:lineRule="auto"/>
        <w:ind w:firstLine="567"/>
        <w:jc w:val="both"/>
        <w:rPr>
          <w:rFonts w:ascii="Arial" w:hAnsi="Arial" w:cs="Arial"/>
          <w:sz w:val="20"/>
          <w:szCs w:val="20"/>
        </w:rPr>
      </w:pPr>
      <w:r w:rsidRPr="003F10F0">
        <w:rPr>
          <w:rFonts w:ascii="Arial" w:hAnsi="Arial" w:cs="Arial"/>
          <w:sz w:val="20"/>
          <w:szCs w:val="20"/>
        </w:rPr>
        <w:t>4.1.</w:t>
      </w:r>
      <w:r w:rsidR="00B90B94" w:rsidRPr="003F10F0">
        <w:rPr>
          <w:rFonts w:ascii="Arial" w:hAnsi="Arial" w:cs="Arial"/>
          <w:sz w:val="20"/>
          <w:szCs w:val="20"/>
        </w:rPr>
        <w:t xml:space="preserve">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B90B94" w:rsidRPr="003F10F0" w:rsidRDefault="00B90B94" w:rsidP="009565AF">
      <w:pPr>
        <w:spacing w:after="0" w:line="240" w:lineRule="auto"/>
        <w:ind w:firstLine="567"/>
        <w:jc w:val="both"/>
        <w:rPr>
          <w:rFonts w:ascii="Arial" w:hAnsi="Arial" w:cs="Arial"/>
          <w:sz w:val="20"/>
          <w:szCs w:val="20"/>
        </w:rPr>
      </w:pPr>
      <w:r w:rsidRPr="003F10F0">
        <w:rPr>
          <w:rFonts w:ascii="Arial" w:hAnsi="Arial" w:cs="Arial"/>
          <w:sz w:val="20"/>
          <w:szCs w:val="20"/>
        </w:rPr>
        <w:lastRenderedPageBreak/>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B90B94" w:rsidRPr="003F10F0" w:rsidRDefault="00583D46" w:rsidP="009565AF">
      <w:pPr>
        <w:spacing w:after="0" w:line="240" w:lineRule="auto"/>
        <w:ind w:firstLine="567"/>
        <w:jc w:val="both"/>
        <w:rPr>
          <w:rFonts w:ascii="Arial" w:hAnsi="Arial" w:cs="Arial"/>
          <w:sz w:val="20"/>
          <w:szCs w:val="20"/>
        </w:rPr>
      </w:pPr>
      <w:r w:rsidRPr="003F10F0">
        <w:rPr>
          <w:rFonts w:ascii="Arial" w:hAnsi="Arial" w:cs="Arial"/>
          <w:sz w:val="20"/>
          <w:szCs w:val="20"/>
        </w:rPr>
        <w:t>4.2.</w:t>
      </w:r>
      <w:r w:rsidR="00B90B94" w:rsidRPr="003F10F0">
        <w:rPr>
          <w:rFonts w:ascii="Arial" w:hAnsi="Arial" w:cs="Arial"/>
          <w:sz w:val="20"/>
          <w:szCs w:val="20"/>
        </w:rPr>
        <w:t xml:space="preserve">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B90B94" w:rsidRPr="003F10F0" w:rsidRDefault="00583D46" w:rsidP="009565AF">
      <w:pPr>
        <w:spacing w:after="0" w:line="240" w:lineRule="auto"/>
        <w:ind w:firstLine="567"/>
        <w:jc w:val="both"/>
        <w:rPr>
          <w:rFonts w:ascii="Arial" w:hAnsi="Arial" w:cs="Arial"/>
          <w:sz w:val="20"/>
          <w:szCs w:val="20"/>
        </w:rPr>
      </w:pPr>
      <w:r w:rsidRPr="003F10F0">
        <w:rPr>
          <w:rFonts w:ascii="Arial" w:hAnsi="Arial" w:cs="Arial"/>
          <w:sz w:val="20"/>
          <w:szCs w:val="20"/>
        </w:rPr>
        <w:t>4.3.</w:t>
      </w:r>
      <w:r w:rsidR="00B90B94" w:rsidRPr="003F10F0">
        <w:rPr>
          <w:rFonts w:ascii="Arial" w:hAnsi="Arial" w:cs="Arial"/>
          <w:sz w:val="20"/>
          <w:szCs w:val="20"/>
        </w:rPr>
        <w:t xml:space="preserve">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r w:rsidRPr="003F10F0">
        <w:rPr>
          <w:rFonts w:ascii="Arial" w:hAnsi="Arial" w:cs="Arial"/>
          <w:sz w:val="20"/>
          <w:szCs w:val="20"/>
        </w:rPr>
        <w:t>,</w:t>
      </w:r>
      <w:r w:rsidRPr="003F10F0">
        <w:rPr>
          <w:rStyle w:val="20"/>
          <w:rFonts w:ascii="Arial" w:eastAsiaTheme="minorHAnsi" w:hAnsi="Arial" w:cs="Arial"/>
          <w:sz w:val="20"/>
          <w:szCs w:val="20"/>
        </w:rPr>
        <w:t xml:space="preserve"> в том числе способами, допускающими возможность удаленной передачи сведений о показаниях приборов учета (телефон, сеть Интернет и др.).</w:t>
      </w:r>
    </w:p>
    <w:p w:rsidR="00B90B94" w:rsidRPr="00C833BA" w:rsidRDefault="00B90B94" w:rsidP="009565AF">
      <w:pPr>
        <w:autoSpaceDE w:val="0"/>
        <w:autoSpaceDN w:val="0"/>
        <w:adjustRightInd w:val="0"/>
        <w:spacing w:after="0" w:line="240" w:lineRule="auto"/>
        <w:jc w:val="both"/>
        <w:rPr>
          <w:rFonts w:ascii="Arial" w:hAnsi="Arial" w:cs="Arial"/>
          <w:sz w:val="20"/>
          <w:szCs w:val="20"/>
        </w:rPr>
      </w:pPr>
    </w:p>
    <w:p w:rsidR="00B90B94" w:rsidRPr="00880689" w:rsidRDefault="00B90B94" w:rsidP="009565AF">
      <w:pPr>
        <w:autoSpaceDE w:val="0"/>
        <w:autoSpaceDN w:val="0"/>
        <w:adjustRightInd w:val="0"/>
        <w:spacing w:after="0" w:line="240" w:lineRule="auto"/>
        <w:jc w:val="center"/>
        <w:outlineLvl w:val="0"/>
        <w:rPr>
          <w:rFonts w:ascii="Arial" w:hAnsi="Arial" w:cs="Arial"/>
          <w:b/>
          <w:sz w:val="20"/>
          <w:szCs w:val="20"/>
        </w:rPr>
      </w:pPr>
      <w:r w:rsidRPr="00880689">
        <w:rPr>
          <w:rFonts w:ascii="Arial" w:hAnsi="Arial" w:cs="Arial"/>
          <w:b/>
          <w:sz w:val="20"/>
          <w:szCs w:val="20"/>
        </w:rPr>
        <w:t>V. Размер платы за коммунальную услугу и порядок расчетов</w:t>
      </w:r>
    </w:p>
    <w:p w:rsidR="00583D46" w:rsidRPr="00583D46" w:rsidRDefault="00583D46" w:rsidP="009565AF">
      <w:pPr>
        <w:widowControl w:val="0"/>
        <w:tabs>
          <w:tab w:val="left" w:pos="1134"/>
        </w:tabs>
        <w:spacing w:after="0" w:line="240" w:lineRule="auto"/>
        <w:ind w:firstLine="567"/>
        <w:jc w:val="both"/>
        <w:rPr>
          <w:rFonts w:ascii="Arial" w:hAnsi="Arial" w:cs="Arial"/>
          <w:sz w:val="20"/>
          <w:szCs w:val="20"/>
        </w:rPr>
      </w:pPr>
      <w:r>
        <w:rPr>
          <w:rStyle w:val="20"/>
          <w:rFonts w:ascii="Arial" w:eastAsiaTheme="minorHAnsi" w:hAnsi="Arial" w:cs="Arial"/>
          <w:sz w:val="20"/>
          <w:szCs w:val="20"/>
        </w:rPr>
        <w:t xml:space="preserve">5.1. </w:t>
      </w:r>
      <w:r w:rsidRPr="00583D46">
        <w:rPr>
          <w:rStyle w:val="20"/>
          <w:rFonts w:ascii="Arial" w:eastAsiaTheme="minorHAnsi" w:hAnsi="Arial" w:cs="Arial"/>
          <w:sz w:val="20"/>
          <w:szCs w:val="20"/>
        </w:rPr>
        <w:t xml:space="preserve">Размер платы за коммунальную услугу определяется в установленном законодательством порядке, по действующим тарифам, утвержденным Министерством тарифной политики Красноярского края. В случае изменения в установленном порядке тарифов на коммунальные услуги </w:t>
      </w:r>
      <w:r w:rsidR="007E4071">
        <w:rPr>
          <w:rStyle w:val="20"/>
          <w:rFonts w:ascii="Arial" w:eastAsiaTheme="minorHAnsi" w:hAnsi="Arial" w:cs="Arial"/>
          <w:sz w:val="20"/>
          <w:szCs w:val="20"/>
        </w:rPr>
        <w:t xml:space="preserve">ОВКХ </w:t>
      </w:r>
      <w:r w:rsidRPr="00583D46">
        <w:rPr>
          <w:rStyle w:val="20"/>
          <w:rFonts w:ascii="Arial" w:eastAsiaTheme="minorHAnsi" w:hAnsi="Arial" w:cs="Arial"/>
          <w:sz w:val="20"/>
          <w:szCs w:val="20"/>
        </w:rPr>
        <w:t xml:space="preserve">применяет новые тарифы со дня вступления в силу соответствующего нормативного правового акта. Информация об изменении тарифов и нормативов потребления коммунальных услуг доводится </w:t>
      </w:r>
      <w:r w:rsidR="007E4071">
        <w:rPr>
          <w:rStyle w:val="20"/>
          <w:rFonts w:ascii="Arial" w:eastAsiaTheme="minorHAnsi" w:hAnsi="Arial" w:cs="Arial"/>
          <w:sz w:val="20"/>
          <w:szCs w:val="20"/>
        </w:rPr>
        <w:t>ОВКХ</w:t>
      </w:r>
      <w:r w:rsidRPr="00583D46">
        <w:rPr>
          <w:rStyle w:val="20"/>
          <w:rFonts w:ascii="Arial" w:eastAsiaTheme="minorHAnsi" w:hAnsi="Arial" w:cs="Arial"/>
          <w:sz w:val="20"/>
          <w:szCs w:val="20"/>
        </w:rPr>
        <w:t xml:space="preserve"> до Потребителя в письменной форме не позднее</w:t>
      </w:r>
      <w:r w:rsidR="001C42C7">
        <w:rPr>
          <w:rStyle w:val="20"/>
          <w:rFonts w:ascii="Arial" w:eastAsiaTheme="minorHAnsi" w:hAnsi="Arial" w:cs="Arial"/>
          <w:sz w:val="20"/>
          <w:szCs w:val="20"/>
        </w:rPr>
        <w:t>,</w:t>
      </w:r>
      <w:r w:rsidRPr="00583D46">
        <w:rPr>
          <w:rStyle w:val="20"/>
          <w:rFonts w:ascii="Arial" w:eastAsiaTheme="minorHAnsi" w:hAnsi="Arial" w:cs="Arial"/>
          <w:sz w:val="20"/>
          <w:szCs w:val="20"/>
        </w:rPr>
        <w:t xml:space="preserve"> чем за </w:t>
      </w:r>
      <w:r>
        <w:rPr>
          <w:rStyle w:val="20"/>
          <w:rFonts w:ascii="Arial" w:eastAsiaTheme="minorHAnsi" w:hAnsi="Arial" w:cs="Arial"/>
          <w:sz w:val="20"/>
          <w:szCs w:val="20"/>
        </w:rPr>
        <w:t>1</w:t>
      </w:r>
      <w:r w:rsidRPr="00583D46">
        <w:rPr>
          <w:rStyle w:val="20"/>
          <w:rFonts w:ascii="Arial" w:eastAsiaTheme="minorHAnsi" w:hAnsi="Arial" w:cs="Arial"/>
          <w:sz w:val="20"/>
          <w:szCs w:val="20"/>
        </w:rPr>
        <w:t xml:space="preserve">0 дней до даты </w:t>
      </w:r>
      <w:r>
        <w:rPr>
          <w:rFonts w:ascii="Arial" w:hAnsi="Arial" w:cs="Arial"/>
          <w:sz w:val="20"/>
          <w:szCs w:val="20"/>
        </w:rPr>
        <w:t>в</w:t>
      </w:r>
      <w:r w:rsidRPr="00583D46">
        <w:rPr>
          <w:rStyle w:val="20"/>
          <w:rFonts w:ascii="Arial" w:eastAsiaTheme="minorHAnsi" w:hAnsi="Arial" w:cs="Arial"/>
          <w:sz w:val="20"/>
          <w:szCs w:val="20"/>
        </w:rPr>
        <w:t>ыставления платежных документов</w:t>
      </w:r>
      <w:r w:rsidR="00292A38">
        <w:rPr>
          <w:rStyle w:val="20"/>
          <w:rFonts w:ascii="Arial" w:eastAsiaTheme="minorHAnsi" w:hAnsi="Arial" w:cs="Arial"/>
          <w:sz w:val="20"/>
          <w:szCs w:val="20"/>
        </w:rPr>
        <w:t xml:space="preserve"> на официальном сайта ОВКХ </w:t>
      </w:r>
      <w:hyperlink r:id="rId11" w:history="1">
        <w:r w:rsidR="00292A38" w:rsidRPr="005E5796">
          <w:rPr>
            <w:rStyle w:val="a4"/>
            <w:rFonts w:ascii="Arial" w:hAnsi="Arial" w:cs="Arial"/>
            <w:sz w:val="20"/>
            <w:szCs w:val="20"/>
            <w:lang w:val="en-US" w:eastAsia="ru-RU" w:bidi="ru-RU"/>
          </w:rPr>
          <w:t>www</w:t>
        </w:r>
        <w:r w:rsidR="00292A38" w:rsidRPr="00292A38">
          <w:rPr>
            <w:rStyle w:val="a4"/>
            <w:rFonts w:ascii="Arial" w:hAnsi="Arial" w:cs="Arial"/>
            <w:sz w:val="20"/>
            <w:szCs w:val="20"/>
            <w:lang w:eastAsia="ru-RU" w:bidi="ru-RU"/>
          </w:rPr>
          <w:t>.</w:t>
        </w:r>
        <w:proofErr w:type="spellStart"/>
        <w:r w:rsidR="00292A38" w:rsidRPr="005E5796">
          <w:rPr>
            <w:rStyle w:val="a4"/>
            <w:rFonts w:ascii="Arial" w:hAnsi="Arial" w:cs="Arial"/>
            <w:sz w:val="20"/>
            <w:szCs w:val="20"/>
            <w:lang w:val="en-US" w:eastAsia="ru-RU" w:bidi="ru-RU"/>
          </w:rPr>
          <w:t>taymirbit</w:t>
        </w:r>
        <w:proofErr w:type="spellEnd"/>
        <w:r w:rsidR="00292A38" w:rsidRPr="005E5796">
          <w:rPr>
            <w:rStyle w:val="a4"/>
            <w:rFonts w:ascii="Arial" w:hAnsi="Arial" w:cs="Arial"/>
            <w:sz w:val="20"/>
            <w:szCs w:val="20"/>
            <w:lang w:eastAsia="ru-RU" w:bidi="ru-RU"/>
          </w:rPr>
          <w:t>.</w:t>
        </w:r>
        <w:r w:rsidR="00292A38" w:rsidRPr="005E5796">
          <w:rPr>
            <w:rStyle w:val="a4"/>
            <w:rFonts w:ascii="Arial" w:hAnsi="Arial" w:cs="Arial"/>
            <w:sz w:val="20"/>
            <w:szCs w:val="20"/>
            <w:lang w:val="en-US" w:eastAsia="ru-RU" w:bidi="ru-RU"/>
          </w:rPr>
          <w:t>org</w:t>
        </w:r>
      </w:hyperlink>
      <w:r w:rsidR="00292A38" w:rsidRPr="00292A38">
        <w:rPr>
          <w:rStyle w:val="20"/>
          <w:rFonts w:ascii="Arial" w:eastAsiaTheme="minorHAnsi" w:hAnsi="Arial" w:cs="Arial"/>
          <w:sz w:val="20"/>
          <w:szCs w:val="20"/>
        </w:rPr>
        <w:t xml:space="preserve"> </w:t>
      </w:r>
      <w:r w:rsidR="00292A38">
        <w:rPr>
          <w:rStyle w:val="20"/>
          <w:rFonts w:ascii="Arial" w:eastAsiaTheme="minorHAnsi" w:hAnsi="Arial" w:cs="Arial"/>
          <w:sz w:val="20"/>
          <w:szCs w:val="20"/>
        </w:rPr>
        <w:t>и в платежных документах</w:t>
      </w:r>
      <w:r w:rsidRPr="00583D46">
        <w:rPr>
          <w:rStyle w:val="20"/>
          <w:rFonts w:ascii="Arial" w:eastAsiaTheme="minorHAnsi" w:hAnsi="Arial" w:cs="Arial"/>
          <w:sz w:val="20"/>
          <w:szCs w:val="20"/>
        </w:rPr>
        <w:t>.</w:t>
      </w:r>
    </w:p>
    <w:p w:rsidR="00583D46" w:rsidRPr="00583D46" w:rsidRDefault="00583D46" w:rsidP="009565AF">
      <w:pPr>
        <w:tabs>
          <w:tab w:val="left" w:pos="1134"/>
        </w:tabs>
        <w:spacing w:after="0" w:line="240" w:lineRule="auto"/>
        <w:ind w:firstLine="567"/>
        <w:jc w:val="both"/>
        <w:rPr>
          <w:rFonts w:ascii="Arial" w:hAnsi="Arial" w:cs="Arial"/>
          <w:sz w:val="20"/>
          <w:szCs w:val="20"/>
        </w:rPr>
      </w:pPr>
      <w:r w:rsidRPr="00583D46">
        <w:rPr>
          <w:rStyle w:val="20"/>
          <w:rFonts w:ascii="Arial" w:eastAsiaTheme="minorHAnsi" w:hAnsi="Arial" w:cs="Arial"/>
          <w:sz w:val="20"/>
          <w:szCs w:val="20"/>
        </w:rPr>
        <w:t>Размер платы за коммунальные услуги, потребляемые в помещениях, оснащенных индивидуальными приборами учета, а также при оборудовании МКД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собственникам и пользователям помещений в МКД» утвержденных Постановлением Правительства РФ от 06.05.2011 №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Красноярского края в порядке, установленном Правительством Российской Федерации.</w:t>
      </w:r>
    </w:p>
    <w:p w:rsidR="00583D46" w:rsidRPr="00FD0C41" w:rsidRDefault="00583D46" w:rsidP="00FD0C41">
      <w:pPr>
        <w:pStyle w:val="a5"/>
        <w:widowControl w:val="0"/>
        <w:numPr>
          <w:ilvl w:val="1"/>
          <w:numId w:val="14"/>
        </w:numPr>
        <w:tabs>
          <w:tab w:val="left" w:pos="1206"/>
        </w:tabs>
        <w:spacing w:after="0" w:line="240" w:lineRule="auto"/>
        <w:ind w:left="0" w:firstLine="567"/>
        <w:jc w:val="both"/>
        <w:rPr>
          <w:rFonts w:ascii="Arial" w:hAnsi="Arial" w:cs="Arial"/>
          <w:sz w:val="20"/>
          <w:szCs w:val="20"/>
        </w:rPr>
      </w:pPr>
      <w:r w:rsidRPr="00FD0C41">
        <w:rPr>
          <w:rStyle w:val="20"/>
          <w:rFonts w:ascii="Arial" w:eastAsiaTheme="minorHAnsi" w:hAnsi="Arial" w:cs="Arial"/>
          <w:sz w:val="20"/>
          <w:szCs w:val="20"/>
        </w:rPr>
        <w:t xml:space="preserve">Расчетный период для оплаты коммунальной услуги устанавливается равным </w:t>
      </w:r>
      <w:r w:rsidR="00880689" w:rsidRPr="00FD0C41">
        <w:rPr>
          <w:rStyle w:val="20"/>
          <w:rFonts w:ascii="Arial" w:eastAsiaTheme="minorHAnsi" w:hAnsi="Arial" w:cs="Arial"/>
          <w:sz w:val="20"/>
          <w:szCs w:val="20"/>
        </w:rPr>
        <w:t>К</w:t>
      </w:r>
      <w:r w:rsidRPr="00FD0C41">
        <w:rPr>
          <w:rStyle w:val="20"/>
          <w:rFonts w:ascii="Arial" w:eastAsiaTheme="minorHAnsi" w:hAnsi="Arial" w:cs="Arial"/>
          <w:sz w:val="20"/>
          <w:szCs w:val="20"/>
        </w:rPr>
        <w:t>алендарному</w:t>
      </w:r>
      <w:r w:rsidR="007E4071" w:rsidRPr="00FD0C41">
        <w:rPr>
          <w:rStyle w:val="20"/>
          <w:rFonts w:ascii="Arial" w:eastAsiaTheme="minorHAnsi" w:hAnsi="Arial" w:cs="Arial"/>
          <w:sz w:val="20"/>
          <w:szCs w:val="20"/>
        </w:rPr>
        <w:t xml:space="preserve"> </w:t>
      </w:r>
      <w:r w:rsidRPr="00FD0C41">
        <w:rPr>
          <w:rStyle w:val="20"/>
          <w:rFonts w:ascii="Arial" w:eastAsiaTheme="minorHAnsi" w:hAnsi="Arial" w:cs="Arial"/>
          <w:sz w:val="20"/>
          <w:szCs w:val="20"/>
        </w:rPr>
        <w:t>месяцу.</w:t>
      </w:r>
      <w:r w:rsidR="007E4071" w:rsidRPr="00FD0C41">
        <w:rPr>
          <w:rStyle w:val="20"/>
          <w:rFonts w:ascii="Arial" w:eastAsiaTheme="minorHAnsi" w:hAnsi="Arial" w:cs="Arial"/>
          <w:sz w:val="20"/>
          <w:szCs w:val="20"/>
        </w:rPr>
        <w:t xml:space="preserve"> </w:t>
      </w:r>
      <w:r w:rsidRPr="00FD0C41">
        <w:rPr>
          <w:rStyle w:val="20"/>
          <w:rFonts w:ascii="Arial" w:eastAsiaTheme="minorHAnsi" w:hAnsi="Arial" w:cs="Arial"/>
          <w:sz w:val="20"/>
          <w:szCs w:val="20"/>
        </w:rPr>
        <w:t xml:space="preserve">В выставляемом платежном документе указываются: </w:t>
      </w:r>
      <w:r w:rsidR="001C42C7" w:rsidRPr="00FD0C41">
        <w:rPr>
          <w:rStyle w:val="20"/>
          <w:rFonts w:ascii="Arial" w:eastAsiaTheme="minorHAnsi" w:hAnsi="Arial" w:cs="Arial"/>
          <w:sz w:val="20"/>
          <w:szCs w:val="20"/>
        </w:rPr>
        <w:t xml:space="preserve">адрес жилого помещения, номер </w:t>
      </w:r>
      <w:r w:rsidRPr="00FD0C41">
        <w:rPr>
          <w:rStyle w:val="20"/>
          <w:rFonts w:ascii="Arial" w:eastAsiaTheme="minorHAnsi" w:hAnsi="Arial" w:cs="Arial"/>
          <w:sz w:val="20"/>
          <w:szCs w:val="20"/>
        </w:rPr>
        <w:t>лицево</w:t>
      </w:r>
      <w:r w:rsidR="001C42C7" w:rsidRPr="00FD0C41">
        <w:rPr>
          <w:rStyle w:val="20"/>
          <w:rFonts w:ascii="Arial" w:eastAsiaTheme="minorHAnsi" w:hAnsi="Arial" w:cs="Arial"/>
          <w:sz w:val="20"/>
          <w:szCs w:val="20"/>
        </w:rPr>
        <w:t>го</w:t>
      </w:r>
      <w:r w:rsidRPr="00FD0C41">
        <w:rPr>
          <w:rStyle w:val="20"/>
          <w:rFonts w:ascii="Arial" w:eastAsiaTheme="minorHAnsi" w:hAnsi="Arial" w:cs="Arial"/>
          <w:sz w:val="20"/>
          <w:szCs w:val="20"/>
        </w:rPr>
        <w:t xml:space="preserve"> счет</w:t>
      </w:r>
      <w:r w:rsidR="001C42C7" w:rsidRPr="00FD0C41">
        <w:rPr>
          <w:rStyle w:val="20"/>
          <w:rFonts w:ascii="Arial" w:eastAsiaTheme="minorHAnsi" w:hAnsi="Arial" w:cs="Arial"/>
          <w:sz w:val="20"/>
          <w:szCs w:val="20"/>
        </w:rPr>
        <w:t>а</w:t>
      </w:r>
      <w:r w:rsidRPr="00FD0C41">
        <w:rPr>
          <w:rStyle w:val="20"/>
          <w:rFonts w:ascii="Arial" w:eastAsiaTheme="minorHAnsi" w:hAnsi="Arial" w:cs="Arial"/>
          <w:sz w:val="20"/>
          <w:szCs w:val="20"/>
        </w:rPr>
        <w:t>, на который вносится плата, площадь помещения, количество проживающих (зарегистрированных) граждан</w:t>
      </w:r>
      <w:r w:rsidR="001C42C7" w:rsidRPr="00FD0C41">
        <w:rPr>
          <w:rStyle w:val="20"/>
          <w:rFonts w:ascii="Arial" w:eastAsiaTheme="minorHAnsi" w:hAnsi="Arial" w:cs="Arial"/>
          <w:sz w:val="20"/>
          <w:szCs w:val="20"/>
        </w:rPr>
        <w:t xml:space="preserve">, </w:t>
      </w:r>
      <w:r w:rsidR="000C3134">
        <w:rPr>
          <w:rStyle w:val="20"/>
          <w:rFonts w:ascii="Arial" w:eastAsiaTheme="minorHAnsi" w:hAnsi="Arial" w:cs="Arial"/>
          <w:sz w:val="20"/>
          <w:szCs w:val="20"/>
        </w:rPr>
        <w:t xml:space="preserve">количество собственников жилого помещения, </w:t>
      </w:r>
      <w:r w:rsidR="001C42C7" w:rsidRPr="00FD0C41">
        <w:rPr>
          <w:rStyle w:val="20"/>
          <w:rFonts w:ascii="Arial" w:eastAsiaTheme="minorHAnsi" w:hAnsi="Arial" w:cs="Arial"/>
          <w:sz w:val="20"/>
          <w:szCs w:val="20"/>
        </w:rPr>
        <w:t>о</w:t>
      </w:r>
      <w:r w:rsidRPr="00FD0C41">
        <w:rPr>
          <w:rStyle w:val="20"/>
          <w:rFonts w:ascii="Arial" w:eastAsiaTheme="minorHAnsi" w:hAnsi="Arial" w:cs="Arial"/>
          <w:sz w:val="20"/>
          <w:szCs w:val="20"/>
        </w:rPr>
        <w:t>бъем (количество) потребленных коммунальных ресурсов, установленные тарифы на коммунальные услуги, сумма перерасчета, задолженности, пени Потребителя по оплате жилых помещений и коммунальных услуг за предыдущие периоды</w:t>
      </w:r>
      <w:r w:rsidR="001C42C7" w:rsidRPr="00FD0C41">
        <w:rPr>
          <w:rStyle w:val="20"/>
          <w:rFonts w:ascii="Arial" w:eastAsiaTheme="minorHAnsi" w:hAnsi="Arial" w:cs="Arial"/>
          <w:sz w:val="20"/>
          <w:szCs w:val="20"/>
        </w:rPr>
        <w:t>. При отсутствии зарегистрированных граждан, в количестве проживающих, указывается количество собственников жилого помещения.</w:t>
      </w:r>
    </w:p>
    <w:p w:rsidR="003F10F0" w:rsidRPr="003F10F0" w:rsidRDefault="00583D46" w:rsidP="009565AF">
      <w:pPr>
        <w:pStyle w:val="a5"/>
        <w:widowControl w:val="0"/>
        <w:numPr>
          <w:ilvl w:val="1"/>
          <w:numId w:val="14"/>
        </w:numPr>
        <w:tabs>
          <w:tab w:val="left" w:pos="0"/>
        </w:tabs>
        <w:spacing w:after="0" w:line="240" w:lineRule="auto"/>
        <w:jc w:val="both"/>
        <w:rPr>
          <w:rStyle w:val="20"/>
          <w:rFonts w:ascii="Arial" w:eastAsiaTheme="minorHAnsi" w:hAnsi="Arial" w:cs="Arial"/>
          <w:color w:val="auto"/>
          <w:sz w:val="20"/>
          <w:szCs w:val="20"/>
          <w:lang w:eastAsia="en-US" w:bidi="ar-SA"/>
        </w:rPr>
      </w:pPr>
      <w:r w:rsidRPr="00880689">
        <w:rPr>
          <w:rStyle w:val="20"/>
          <w:rFonts w:ascii="Arial" w:eastAsiaTheme="minorHAnsi" w:hAnsi="Arial" w:cs="Arial"/>
          <w:sz w:val="20"/>
          <w:szCs w:val="20"/>
        </w:rPr>
        <w:t xml:space="preserve">Плата за коммунальные услуги вносится до 10 числа месяца, следующего за отчетным, </w:t>
      </w:r>
    </w:p>
    <w:p w:rsidR="00583D46" w:rsidRPr="003F10F0" w:rsidRDefault="00583D46" w:rsidP="009565AF">
      <w:pPr>
        <w:widowControl w:val="0"/>
        <w:tabs>
          <w:tab w:val="left" w:pos="0"/>
        </w:tabs>
        <w:spacing w:after="0" w:line="240" w:lineRule="auto"/>
        <w:jc w:val="both"/>
        <w:rPr>
          <w:rFonts w:ascii="Arial" w:hAnsi="Arial" w:cs="Arial"/>
          <w:sz w:val="20"/>
          <w:szCs w:val="20"/>
        </w:rPr>
      </w:pPr>
      <w:r w:rsidRPr="003F10F0">
        <w:rPr>
          <w:rStyle w:val="20"/>
          <w:rFonts w:ascii="Arial" w:eastAsiaTheme="minorHAnsi" w:hAnsi="Arial" w:cs="Arial"/>
          <w:sz w:val="20"/>
          <w:szCs w:val="20"/>
        </w:rPr>
        <w:t xml:space="preserve">на основании платежных документов, предоставляемых </w:t>
      </w:r>
      <w:r w:rsidR="007E4071">
        <w:rPr>
          <w:rStyle w:val="20"/>
          <w:rFonts w:ascii="Arial" w:eastAsiaTheme="minorHAnsi" w:hAnsi="Arial" w:cs="Arial"/>
          <w:sz w:val="20"/>
          <w:szCs w:val="20"/>
        </w:rPr>
        <w:t>ОВКХ</w:t>
      </w:r>
      <w:r w:rsidRPr="003F10F0">
        <w:rPr>
          <w:rStyle w:val="20"/>
          <w:rFonts w:ascii="Arial" w:eastAsiaTheme="minorHAnsi" w:hAnsi="Arial" w:cs="Arial"/>
          <w:sz w:val="20"/>
          <w:szCs w:val="20"/>
        </w:rPr>
        <w:t xml:space="preserve">. </w:t>
      </w:r>
    </w:p>
    <w:p w:rsidR="00583D46" w:rsidRPr="00583D46" w:rsidRDefault="00583D46" w:rsidP="009565AF">
      <w:pPr>
        <w:spacing w:after="0" w:line="240" w:lineRule="auto"/>
        <w:ind w:firstLine="780"/>
        <w:jc w:val="both"/>
        <w:rPr>
          <w:rFonts w:ascii="Arial" w:hAnsi="Arial" w:cs="Arial"/>
          <w:sz w:val="20"/>
          <w:szCs w:val="20"/>
        </w:rPr>
      </w:pPr>
      <w:r w:rsidRPr="00583D46">
        <w:rPr>
          <w:rStyle w:val="20"/>
          <w:rFonts w:ascii="Arial" w:eastAsiaTheme="minorHAnsi" w:hAnsi="Arial" w:cs="Arial"/>
          <w:sz w:val="20"/>
          <w:szCs w:val="20"/>
        </w:rPr>
        <w:t>Оплата Потребителем коммунальных услуг осуществляется путем внесения наличных</w:t>
      </w:r>
      <w:r w:rsidR="007E4071">
        <w:rPr>
          <w:rStyle w:val="20"/>
          <w:rFonts w:ascii="Arial" w:eastAsiaTheme="minorHAnsi" w:hAnsi="Arial" w:cs="Arial"/>
          <w:sz w:val="20"/>
          <w:szCs w:val="20"/>
        </w:rPr>
        <w:t xml:space="preserve"> </w:t>
      </w:r>
      <w:r w:rsidR="001C42C7" w:rsidRPr="001C42C7">
        <w:rPr>
          <w:rStyle w:val="20"/>
          <w:rFonts w:ascii="Arial" w:eastAsiaTheme="minorHAnsi" w:hAnsi="Arial" w:cs="Arial"/>
          <w:sz w:val="20"/>
          <w:szCs w:val="20"/>
        </w:rPr>
        <w:t>и безнали</w:t>
      </w:r>
      <w:r w:rsidR="00C7665E">
        <w:rPr>
          <w:rStyle w:val="20"/>
          <w:rFonts w:ascii="Arial" w:eastAsiaTheme="minorHAnsi" w:hAnsi="Arial" w:cs="Arial"/>
          <w:sz w:val="20"/>
          <w:szCs w:val="20"/>
        </w:rPr>
        <w:t>ч</w:t>
      </w:r>
      <w:r w:rsidR="001C42C7" w:rsidRPr="001C42C7">
        <w:rPr>
          <w:rStyle w:val="20"/>
          <w:rFonts w:ascii="Arial" w:eastAsiaTheme="minorHAnsi" w:hAnsi="Arial" w:cs="Arial"/>
          <w:sz w:val="20"/>
          <w:szCs w:val="20"/>
        </w:rPr>
        <w:t>ных</w:t>
      </w:r>
      <w:r w:rsidRPr="00583D46">
        <w:rPr>
          <w:rStyle w:val="20"/>
          <w:rFonts w:ascii="Arial" w:eastAsiaTheme="minorHAnsi" w:hAnsi="Arial" w:cs="Arial"/>
          <w:sz w:val="20"/>
          <w:szCs w:val="20"/>
        </w:rPr>
        <w:t xml:space="preserve"> денежных</w:t>
      </w:r>
      <w:r w:rsidR="007E4071">
        <w:rPr>
          <w:rStyle w:val="20"/>
          <w:rFonts w:ascii="Arial" w:eastAsiaTheme="minorHAnsi" w:hAnsi="Arial" w:cs="Arial"/>
          <w:sz w:val="20"/>
          <w:szCs w:val="20"/>
        </w:rPr>
        <w:t xml:space="preserve"> </w:t>
      </w:r>
      <w:r w:rsidRPr="00583D46">
        <w:rPr>
          <w:rStyle w:val="20"/>
          <w:rFonts w:ascii="Arial" w:eastAsiaTheme="minorHAnsi" w:hAnsi="Arial" w:cs="Arial"/>
          <w:sz w:val="20"/>
          <w:szCs w:val="20"/>
        </w:rPr>
        <w:t>средств в кассу РКЦ</w:t>
      </w:r>
      <w:r>
        <w:rPr>
          <w:rStyle w:val="20"/>
          <w:rFonts w:ascii="Arial" w:eastAsiaTheme="minorHAnsi" w:hAnsi="Arial" w:cs="Arial"/>
          <w:sz w:val="20"/>
          <w:szCs w:val="20"/>
        </w:rPr>
        <w:t xml:space="preserve"> АО «Таймырбыт»</w:t>
      </w:r>
      <w:r w:rsidR="003F10F0">
        <w:rPr>
          <w:rStyle w:val="20"/>
          <w:rFonts w:ascii="Arial" w:eastAsiaTheme="minorHAnsi" w:hAnsi="Arial" w:cs="Arial"/>
          <w:sz w:val="20"/>
          <w:szCs w:val="20"/>
        </w:rPr>
        <w:t xml:space="preserve"> (ул. Матросова, 14, холл, 1 этаж), </w:t>
      </w:r>
      <w:r w:rsidRPr="00583D46">
        <w:rPr>
          <w:rStyle w:val="20"/>
          <w:rFonts w:ascii="Arial" w:eastAsiaTheme="minorHAnsi" w:hAnsi="Arial" w:cs="Arial"/>
          <w:sz w:val="20"/>
          <w:szCs w:val="20"/>
        </w:rPr>
        <w:t>либо перечислением денежных средств по реквизитам, указанным в платежных документах, в том числе посредством онлайн-сервисов и платежных терминалов.</w:t>
      </w:r>
    </w:p>
    <w:p w:rsidR="00583D46" w:rsidRPr="00880689" w:rsidRDefault="00583D46" w:rsidP="009565AF">
      <w:pPr>
        <w:pStyle w:val="a5"/>
        <w:numPr>
          <w:ilvl w:val="1"/>
          <w:numId w:val="14"/>
        </w:numPr>
        <w:tabs>
          <w:tab w:val="left" w:pos="851"/>
          <w:tab w:val="left" w:pos="1134"/>
        </w:tabs>
        <w:spacing w:after="0" w:line="240" w:lineRule="auto"/>
        <w:ind w:left="0" w:firstLine="567"/>
        <w:jc w:val="both"/>
        <w:rPr>
          <w:rFonts w:ascii="Arial" w:hAnsi="Arial" w:cs="Arial"/>
          <w:sz w:val="20"/>
          <w:szCs w:val="20"/>
        </w:rPr>
      </w:pPr>
      <w:r w:rsidRPr="00880689">
        <w:rPr>
          <w:rStyle w:val="20"/>
          <w:rFonts w:ascii="Arial" w:eastAsiaTheme="minorHAnsi" w:hAnsi="Arial" w:cs="Arial"/>
          <w:sz w:val="20"/>
          <w:szCs w:val="20"/>
        </w:rPr>
        <w:t>Неиспользование помещений Потребителем не является основанием невнесения платы за коммунальные услуги.</w:t>
      </w:r>
    </w:p>
    <w:p w:rsidR="007846FF" w:rsidRPr="0038738A" w:rsidRDefault="00583D46" w:rsidP="009565AF">
      <w:pPr>
        <w:widowControl w:val="0"/>
        <w:numPr>
          <w:ilvl w:val="1"/>
          <w:numId w:val="14"/>
        </w:numPr>
        <w:tabs>
          <w:tab w:val="left" w:pos="1206"/>
        </w:tabs>
        <w:autoSpaceDE w:val="0"/>
        <w:autoSpaceDN w:val="0"/>
        <w:adjustRightInd w:val="0"/>
        <w:spacing w:after="0" w:line="240" w:lineRule="auto"/>
        <w:ind w:left="0" w:firstLine="540"/>
        <w:jc w:val="both"/>
        <w:rPr>
          <w:rFonts w:ascii="Arial" w:hAnsi="Arial" w:cs="Arial"/>
          <w:sz w:val="20"/>
          <w:szCs w:val="20"/>
        </w:rPr>
      </w:pPr>
      <w:r w:rsidRPr="0038738A">
        <w:rPr>
          <w:rStyle w:val="20"/>
          <w:rFonts w:ascii="Arial" w:eastAsiaTheme="minorHAnsi" w:hAnsi="Arial" w:cs="Arial"/>
          <w:sz w:val="20"/>
          <w:szCs w:val="20"/>
        </w:rPr>
        <w:t>Потребитель вправе осуществлять предварительную оплату коммунальных услуг в счет будущих расчетных периодов.</w:t>
      </w:r>
    </w:p>
    <w:p w:rsidR="00B90B94" w:rsidRPr="00C833BA" w:rsidRDefault="0038738A" w:rsidP="009565A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5.6.</w:t>
      </w:r>
      <w:r w:rsidR="007E4071">
        <w:rPr>
          <w:rFonts w:ascii="Arial" w:hAnsi="Arial" w:cs="Arial"/>
          <w:sz w:val="20"/>
          <w:szCs w:val="20"/>
        </w:rPr>
        <w:t xml:space="preserve"> </w:t>
      </w:r>
      <w:r w:rsidR="00B90B94" w:rsidRPr="00C833BA">
        <w:rPr>
          <w:rFonts w:ascii="Arial" w:hAnsi="Arial" w:cs="Arial"/>
          <w:sz w:val="20"/>
          <w:szCs w:val="20"/>
        </w:rPr>
        <w:t xml:space="preserve">В случае подключения внутриквартирного оборудования </w:t>
      </w:r>
      <w:r>
        <w:rPr>
          <w:rFonts w:ascii="Arial" w:hAnsi="Arial" w:cs="Arial"/>
          <w:sz w:val="20"/>
          <w:szCs w:val="20"/>
        </w:rPr>
        <w:t>П</w:t>
      </w:r>
      <w:r w:rsidR="00B90B94" w:rsidRPr="00C833BA">
        <w:rPr>
          <w:rFonts w:ascii="Arial" w:hAnsi="Arial" w:cs="Arial"/>
          <w:sz w:val="20"/>
          <w:szCs w:val="20"/>
        </w:rPr>
        <w:t>отребител</w:t>
      </w:r>
      <w:r>
        <w:rPr>
          <w:rFonts w:ascii="Arial" w:hAnsi="Arial" w:cs="Arial"/>
          <w:sz w:val="20"/>
          <w:szCs w:val="20"/>
        </w:rPr>
        <w:t>ем</w:t>
      </w:r>
      <w:r w:rsidR="00B90B94" w:rsidRPr="00C833BA">
        <w:rPr>
          <w:rFonts w:ascii="Arial" w:hAnsi="Arial" w:cs="Arial"/>
          <w:sz w:val="20"/>
          <w:szCs w:val="20"/>
        </w:rPr>
        <w:t xml:space="preserve"> к внутридомовым инженерным системам, осуществленного с нарушением установленного порядка, и (или) несанкционированного вмешательства </w:t>
      </w:r>
      <w:r>
        <w:rPr>
          <w:rFonts w:ascii="Arial" w:hAnsi="Arial" w:cs="Arial"/>
          <w:sz w:val="20"/>
          <w:szCs w:val="20"/>
        </w:rPr>
        <w:t>П</w:t>
      </w:r>
      <w:r w:rsidR="00B90B94" w:rsidRPr="00C833BA">
        <w:rPr>
          <w:rFonts w:ascii="Arial" w:hAnsi="Arial" w:cs="Arial"/>
          <w:sz w:val="20"/>
          <w:szCs w:val="20"/>
        </w:rPr>
        <w:t>отребител</w:t>
      </w:r>
      <w:r>
        <w:rPr>
          <w:rFonts w:ascii="Arial" w:hAnsi="Arial" w:cs="Arial"/>
          <w:sz w:val="20"/>
          <w:szCs w:val="20"/>
        </w:rPr>
        <w:t>ем</w:t>
      </w:r>
      <w:r w:rsidR="00B90B94" w:rsidRPr="00C833BA">
        <w:rPr>
          <w:rFonts w:ascii="Arial" w:hAnsi="Arial" w:cs="Arial"/>
          <w:sz w:val="20"/>
          <w:szCs w:val="20"/>
        </w:rPr>
        <w:t xml:space="preserve"> в работу прибора учета, повлекшего искажение его показателей, </w:t>
      </w:r>
      <w:r w:rsidR="007E4071">
        <w:rPr>
          <w:rFonts w:ascii="Arial" w:hAnsi="Arial" w:cs="Arial"/>
          <w:sz w:val="20"/>
          <w:szCs w:val="20"/>
        </w:rPr>
        <w:t>ОВКХ</w:t>
      </w:r>
      <w:r w:rsidR="00B90B94" w:rsidRPr="00C833BA">
        <w:rPr>
          <w:rFonts w:ascii="Arial" w:hAnsi="Arial" w:cs="Arial"/>
          <w:sz w:val="20"/>
          <w:szCs w:val="20"/>
        </w:rPr>
        <w:t xml:space="preserve"> производит перерасчет и (или) доначисление платы за коммунальную услугу в порядке, предусмотренном </w:t>
      </w:r>
      <w:hyperlink r:id="rId12" w:history="1">
        <w:r w:rsidR="00B90B94" w:rsidRPr="00C833BA">
          <w:rPr>
            <w:rFonts w:ascii="Arial" w:hAnsi="Arial" w:cs="Arial"/>
            <w:color w:val="0000FF"/>
            <w:sz w:val="20"/>
            <w:szCs w:val="20"/>
          </w:rPr>
          <w:t>Правилами</w:t>
        </w:r>
      </w:hyperlink>
      <w:r w:rsidR="00B90B94" w:rsidRPr="00C833BA">
        <w:rPr>
          <w:rFonts w:ascii="Arial" w:hAnsi="Arial" w:cs="Arial"/>
          <w:sz w:val="20"/>
          <w:szCs w:val="20"/>
        </w:rPr>
        <w:t xml:space="preserve"> предоставления коммунальных услуг.</w:t>
      </w:r>
    </w:p>
    <w:p w:rsidR="00B90B94" w:rsidRPr="00C833BA" w:rsidRDefault="00B90B94" w:rsidP="009565AF">
      <w:pPr>
        <w:autoSpaceDE w:val="0"/>
        <w:autoSpaceDN w:val="0"/>
        <w:adjustRightInd w:val="0"/>
        <w:spacing w:after="0" w:line="240" w:lineRule="auto"/>
        <w:jc w:val="both"/>
        <w:rPr>
          <w:rFonts w:ascii="Arial" w:hAnsi="Arial" w:cs="Arial"/>
          <w:sz w:val="20"/>
          <w:szCs w:val="20"/>
        </w:rPr>
      </w:pPr>
    </w:p>
    <w:p w:rsidR="00B90B94" w:rsidRPr="00880689" w:rsidRDefault="00B90B94" w:rsidP="009565AF">
      <w:pPr>
        <w:autoSpaceDE w:val="0"/>
        <w:autoSpaceDN w:val="0"/>
        <w:adjustRightInd w:val="0"/>
        <w:spacing w:after="0" w:line="240" w:lineRule="auto"/>
        <w:jc w:val="center"/>
        <w:outlineLvl w:val="0"/>
        <w:rPr>
          <w:rFonts w:ascii="Arial" w:hAnsi="Arial" w:cs="Arial"/>
          <w:b/>
          <w:sz w:val="20"/>
          <w:szCs w:val="20"/>
        </w:rPr>
      </w:pPr>
      <w:r w:rsidRPr="00880689">
        <w:rPr>
          <w:rFonts w:ascii="Arial" w:hAnsi="Arial" w:cs="Arial"/>
          <w:b/>
          <w:sz w:val="20"/>
          <w:szCs w:val="20"/>
        </w:rPr>
        <w:t>VI. Ограничение, приостановление, возобновление</w:t>
      </w:r>
    </w:p>
    <w:p w:rsidR="00B90B94" w:rsidRPr="00880689" w:rsidRDefault="00B90B94" w:rsidP="009565AF">
      <w:pPr>
        <w:autoSpaceDE w:val="0"/>
        <w:autoSpaceDN w:val="0"/>
        <w:adjustRightInd w:val="0"/>
        <w:spacing w:after="0" w:line="240" w:lineRule="auto"/>
        <w:jc w:val="center"/>
        <w:rPr>
          <w:rFonts w:ascii="Arial" w:hAnsi="Arial" w:cs="Arial"/>
          <w:b/>
          <w:sz w:val="20"/>
          <w:szCs w:val="20"/>
        </w:rPr>
      </w:pPr>
      <w:r w:rsidRPr="00880689">
        <w:rPr>
          <w:rFonts w:ascii="Arial" w:hAnsi="Arial" w:cs="Arial"/>
          <w:b/>
          <w:sz w:val="20"/>
          <w:szCs w:val="20"/>
        </w:rPr>
        <w:t>предоставления коммунальной услуги</w:t>
      </w:r>
    </w:p>
    <w:p w:rsidR="0038738A" w:rsidRPr="0038738A" w:rsidRDefault="0038738A" w:rsidP="009565A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w:t>
      </w:r>
      <w:r w:rsidR="002A6E6F">
        <w:rPr>
          <w:rFonts w:ascii="Arial" w:hAnsi="Arial" w:cs="Arial"/>
          <w:sz w:val="20"/>
          <w:szCs w:val="20"/>
        </w:rPr>
        <w:t xml:space="preserve"> ОВКХ</w:t>
      </w:r>
      <w:r w:rsidR="00B90B94" w:rsidRPr="00C833BA">
        <w:rPr>
          <w:rFonts w:ascii="Arial" w:hAnsi="Arial" w:cs="Arial"/>
          <w:sz w:val="20"/>
          <w:szCs w:val="20"/>
        </w:rPr>
        <w:t xml:space="preserve"> осуществляет ограничение, приостановление, возобновление предоставления коммунальн</w:t>
      </w:r>
      <w:r w:rsidR="007846FF">
        <w:rPr>
          <w:rFonts w:ascii="Arial" w:hAnsi="Arial" w:cs="Arial"/>
          <w:sz w:val="20"/>
          <w:szCs w:val="20"/>
        </w:rPr>
        <w:t>ых</w:t>
      </w:r>
      <w:r w:rsidR="00B90B94" w:rsidRPr="00C833BA">
        <w:rPr>
          <w:rFonts w:ascii="Arial" w:hAnsi="Arial" w:cs="Arial"/>
          <w:sz w:val="20"/>
          <w:szCs w:val="20"/>
        </w:rPr>
        <w:t xml:space="preserve"> услуг</w:t>
      </w:r>
      <w:r w:rsidR="002A6E6F">
        <w:rPr>
          <w:rFonts w:ascii="Arial" w:hAnsi="Arial" w:cs="Arial"/>
          <w:sz w:val="20"/>
          <w:szCs w:val="20"/>
        </w:rPr>
        <w:t xml:space="preserve"> (водоотведения)</w:t>
      </w:r>
      <w:r w:rsidR="007846FF">
        <w:rPr>
          <w:rFonts w:ascii="Arial" w:hAnsi="Arial" w:cs="Arial"/>
          <w:sz w:val="20"/>
          <w:szCs w:val="20"/>
        </w:rPr>
        <w:t xml:space="preserve"> </w:t>
      </w:r>
      <w:r>
        <w:rPr>
          <w:rFonts w:ascii="Arial" w:hAnsi="Arial" w:cs="Arial"/>
          <w:sz w:val="20"/>
          <w:szCs w:val="20"/>
        </w:rPr>
        <w:t>П</w:t>
      </w:r>
      <w:r w:rsidR="00B90B94" w:rsidRPr="00C833BA">
        <w:rPr>
          <w:rFonts w:ascii="Arial" w:hAnsi="Arial" w:cs="Arial"/>
          <w:sz w:val="20"/>
          <w:szCs w:val="20"/>
        </w:rPr>
        <w:t>отребителю по основаниям и в порядке, которые предусмотрены законодательством Российской Федерации</w:t>
      </w:r>
      <w:r>
        <w:rPr>
          <w:rFonts w:ascii="Arial" w:hAnsi="Arial" w:cs="Arial"/>
          <w:sz w:val="20"/>
          <w:szCs w:val="20"/>
        </w:rPr>
        <w:t xml:space="preserve">, </w:t>
      </w:r>
      <w:r w:rsidRPr="0038738A">
        <w:rPr>
          <w:rStyle w:val="20"/>
          <w:rFonts w:ascii="Arial" w:eastAsiaTheme="minorHAnsi" w:hAnsi="Arial" w:cs="Arial"/>
          <w:sz w:val="20"/>
          <w:szCs w:val="20"/>
        </w:rPr>
        <w:t>в том числе при неоплате или неполной оплате Потребителем коммунальных услуг.</w:t>
      </w:r>
    </w:p>
    <w:p w:rsidR="0038738A" w:rsidRPr="0038738A" w:rsidRDefault="0038738A" w:rsidP="009565AF">
      <w:pPr>
        <w:spacing w:after="0" w:line="240" w:lineRule="auto"/>
        <w:ind w:firstLine="780"/>
        <w:jc w:val="both"/>
        <w:rPr>
          <w:rFonts w:ascii="Arial" w:hAnsi="Arial" w:cs="Arial"/>
          <w:sz w:val="20"/>
          <w:szCs w:val="20"/>
        </w:rPr>
      </w:pPr>
      <w:r w:rsidRPr="0038738A">
        <w:rPr>
          <w:rStyle w:val="20"/>
          <w:rFonts w:ascii="Arial" w:eastAsiaTheme="minorHAnsi" w:hAnsi="Arial" w:cs="Arial"/>
          <w:sz w:val="20"/>
          <w:szCs w:val="20"/>
        </w:rPr>
        <w:t xml:space="preserve">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коммунальной услуги, действующих на день ограничения предоставления коммунальной услуги, при условии отсутствия заключенного Потребителем-должником с </w:t>
      </w:r>
      <w:r w:rsidR="002A6E6F">
        <w:rPr>
          <w:rStyle w:val="20"/>
          <w:rFonts w:ascii="Arial" w:eastAsiaTheme="minorHAnsi" w:hAnsi="Arial" w:cs="Arial"/>
          <w:sz w:val="20"/>
          <w:szCs w:val="20"/>
        </w:rPr>
        <w:t>ОВКХ</w:t>
      </w:r>
      <w:r w:rsidRPr="0038738A">
        <w:rPr>
          <w:rStyle w:val="20"/>
          <w:rFonts w:ascii="Arial" w:eastAsiaTheme="minorHAnsi" w:hAnsi="Arial" w:cs="Arial"/>
          <w:sz w:val="20"/>
          <w:szCs w:val="20"/>
        </w:rPr>
        <w:t xml:space="preserve"> соглашения о погашении задолженности и (или) при невыполнении Потребителем-должником условий такого соглашения.</w:t>
      </w:r>
    </w:p>
    <w:p w:rsidR="0038738A" w:rsidRPr="0038738A" w:rsidRDefault="0038738A" w:rsidP="009565AF">
      <w:pPr>
        <w:spacing w:after="0" w:line="240" w:lineRule="auto"/>
        <w:ind w:firstLine="780"/>
        <w:jc w:val="both"/>
        <w:rPr>
          <w:rFonts w:ascii="Arial" w:hAnsi="Arial" w:cs="Arial"/>
          <w:sz w:val="20"/>
          <w:szCs w:val="20"/>
        </w:rPr>
      </w:pPr>
      <w:r w:rsidRPr="0038738A">
        <w:rPr>
          <w:rStyle w:val="20"/>
          <w:rFonts w:ascii="Arial" w:eastAsiaTheme="minorHAnsi" w:hAnsi="Arial" w:cs="Arial"/>
          <w:sz w:val="20"/>
          <w:szCs w:val="20"/>
        </w:rPr>
        <w:lastRenderedPageBreak/>
        <w:t xml:space="preserve">В случае если Потребитель полностью не оплачивает все виды предоставляемых </w:t>
      </w:r>
      <w:r w:rsidR="002A6E6F">
        <w:rPr>
          <w:rStyle w:val="20"/>
          <w:rFonts w:ascii="Arial" w:eastAsiaTheme="minorHAnsi" w:hAnsi="Arial" w:cs="Arial"/>
          <w:sz w:val="20"/>
          <w:szCs w:val="20"/>
        </w:rPr>
        <w:t>ОВКХ</w:t>
      </w:r>
      <w:r w:rsidRPr="0038738A">
        <w:rPr>
          <w:rStyle w:val="20"/>
          <w:rFonts w:ascii="Arial" w:eastAsiaTheme="minorHAnsi" w:hAnsi="Arial" w:cs="Arial"/>
          <w:sz w:val="20"/>
          <w:szCs w:val="20"/>
        </w:rPr>
        <w:t xml:space="preserve"> Потребителю коммунальных услуг, то </w:t>
      </w:r>
      <w:r w:rsidR="002A6E6F">
        <w:rPr>
          <w:rStyle w:val="20"/>
          <w:rFonts w:ascii="Arial" w:eastAsiaTheme="minorHAnsi" w:hAnsi="Arial" w:cs="Arial"/>
          <w:sz w:val="20"/>
          <w:szCs w:val="20"/>
        </w:rPr>
        <w:t>ОВКХ</w:t>
      </w:r>
      <w:r w:rsidRPr="0038738A">
        <w:rPr>
          <w:rStyle w:val="20"/>
          <w:rFonts w:ascii="Arial" w:eastAsiaTheme="minorHAnsi" w:hAnsi="Arial" w:cs="Arial"/>
          <w:sz w:val="20"/>
          <w:szCs w:val="20"/>
        </w:rPr>
        <w:t xml:space="preserve"> рассчитывает задолженность Потребителя по каждому виду коммунальной услуги в отдельности.</w:t>
      </w:r>
    </w:p>
    <w:p w:rsidR="00975BB8" w:rsidRDefault="0038738A" w:rsidP="009565A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6.2.</w:t>
      </w:r>
      <w:r w:rsidR="00B90B94" w:rsidRPr="00C833BA">
        <w:rPr>
          <w:rFonts w:ascii="Arial" w:hAnsi="Arial" w:cs="Arial"/>
          <w:sz w:val="20"/>
          <w:szCs w:val="20"/>
        </w:rPr>
        <w:t xml:space="preserve"> Уведомление </w:t>
      </w:r>
      <w:r>
        <w:rPr>
          <w:rFonts w:ascii="Arial" w:hAnsi="Arial" w:cs="Arial"/>
          <w:sz w:val="20"/>
          <w:szCs w:val="20"/>
        </w:rPr>
        <w:t>П</w:t>
      </w:r>
      <w:r w:rsidR="00B90B94" w:rsidRPr="00C833BA">
        <w:rPr>
          <w:rFonts w:ascii="Arial" w:hAnsi="Arial" w:cs="Arial"/>
          <w:sz w:val="20"/>
          <w:szCs w:val="20"/>
        </w:rPr>
        <w:t>отребителя о введении ограничения</w:t>
      </w:r>
      <w:r w:rsidR="0099381E">
        <w:rPr>
          <w:rFonts w:ascii="Arial" w:hAnsi="Arial" w:cs="Arial"/>
          <w:sz w:val="20"/>
          <w:szCs w:val="20"/>
        </w:rPr>
        <w:t xml:space="preserve"> (при </w:t>
      </w:r>
      <w:r>
        <w:rPr>
          <w:rFonts w:ascii="Arial" w:hAnsi="Arial" w:cs="Arial"/>
          <w:sz w:val="20"/>
          <w:szCs w:val="20"/>
        </w:rPr>
        <w:t xml:space="preserve">наличии </w:t>
      </w:r>
      <w:r w:rsidR="0099381E">
        <w:rPr>
          <w:rFonts w:ascii="Arial" w:hAnsi="Arial" w:cs="Arial"/>
          <w:sz w:val="20"/>
          <w:szCs w:val="20"/>
        </w:rPr>
        <w:t>технической возможности)</w:t>
      </w:r>
      <w:r w:rsidR="00B90B94" w:rsidRPr="00C833BA">
        <w:rPr>
          <w:rFonts w:ascii="Arial" w:hAnsi="Arial" w:cs="Arial"/>
          <w:sz w:val="20"/>
          <w:szCs w:val="20"/>
        </w:rPr>
        <w:t xml:space="preserve"> или приостановлении предоставления коммунальной услуги осуществляется в порядке</w:t>
      </w:r>
      <w:r w:rsidR="00975BB8">
        <w:rPr>
          <w:rFonts w:ascii="Arial" w:hAnsi="Arial" w:cs="Arial"/>
          <w:sz w:val="20"/>
          <w:szCs w:val="20"/>
        </w:rPr>
        <w:t>:</w:t>
      </w:r>
    </w:p>
    <w:p w:rsidR="003614BD" w:rsidRDefault="002A6E6F" w:rsidP="009565AF">
      <w:pPr>
        <w:autoSpaceDE w:val="0"/>
        <w:autoSpaceDN w:val="0"/>
        <w:adjustRightInd w:val="0"/>
        <w:spacing w:after="0" w:line="240" w:lineRule="auto"/>
        <w:ind w:firstLine="539"/>
        <w:jc w:val="both"/>
        <w:rPr>
          <w:rFonts w:ascii="Arial" w:hAnsi="Arial" w:cs="Arial"/>
          <w:sz w:val="20"/>
          <w:szCs w:val="20"/>
        </w:rPr>
      </w:pPr>
      <w:r>
        <w:rPr>
          <w:rFonts w:ascii="Arial" w:hAnsi="Arial" w:cs="Arial"/>
          <w:sz w:val="20"/>
          <w:szCs w:val="20"/>
        </w:rPr>
        <w:t>ОВКХ</w:t>
      </w:r>
      <w:r w:rsidR="00975BB8">
        <w:rPr>
          <w:rFonts w:ascii="Arial" w:hAnsi="Arial" w:cs="Arial"/>
          <w:sz w:val="20"/>
          <w:szCs w:val="20"/>
        </w:rPr>
        <w:t xml:space="preserve"> направляет </w:t>
      </w:r>
      <w:r w:rsidR="0038738A">
        <w:rPr>
          <w:rFonts w:ascii="Arial" w:hAnsi="Arial" w:cs="Arial"/>
          <w:sz w:val="20"/>
          <w:szCs w:val="20"/>
        </w:rPr>
        <w:t>П</w:t>
      </w:r>
      <w:r w:rsidR="00975BB8">
        <w:rPr>
          <w:rFonts w:ascii="Arial" w:hAnsi="Arial" w:cs="Arial"/>
          <w:sz w:val="20"/>
          <w:szCs w:val="20"/>
        </w:rPr>
        <w:t xml:space="preserve">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w:t>
      </w:r>
      <w:r w:rsidR="0038738A">
        <w:rPr>
          <w:rFonts w:ascii="Arial" w:hAnsi="Arial" w:cs="Arial"/>
          <w:sz w:val="20"/>
          <w:szCs w:val="20"/>
        </w:rPr>
        <w:t>П</w:t>
      </w:r>
      <w:r w:rsidR="00975BB8">
        <w:rPr>
          <w:rFonts w:ascii="Arial" w:hAnsi="Arial" w:cs="Arial"/>
          <w:sz w:val="20"/>
          <w:szCs w:val="20"/>
        </w:rPr>
        <w:t>отребителю указанного предупреждения (уведомления)</w:t>
      </w:r>
      <w:r w:rsidR="003A595B">
        <w:rPr>
          <w:rFonts w:ascii="Arial" w:hAnsi="Arial" w:cs="Arial"/>
          <w:sz w:val="20"/>
          <w:szCs w:val="20"/>
        </w:rPr>
        <w:t>,</w:t>
      </w:r>
      <w:r w:rsidR="003A595B" w:rsidRPr="003A595B">
        <w:rPr>
          <w:rFonts w:ascii="Arial" w:hAnsi="Arial" w:cs="Arial"/>
          <w:sz w:val="20"/>
          <w:szCs w:val="20"/>
        </w:rPr>
        <w:t xml:space="preserve">течение срока уведомления начинается с момента (дня) доставки (вручения) такого уведомления, </w:t>
      </w:r>
      <w:r w:rsidR="00975BB8" w:rsidRPr="003A595B">
        <w:rPr>
          <w:rFonts w:ascii="Arial" w:hAnsi="Arial" w:cs="Arial"/>
          <w:sz w:val="20"/>
          <w:szCs w:val="20"/>
        </w:rPr>
        <w:t xml:space="preserve">предоставление ему такой коммунальной услуги может быть приостановлено (в виду </w:t>
      </w:r>
      <w:r w:rsidR="006F4F48" w:rsidRPr="003A595B">
        <w:rPr>
          <w:rFonts w:ascii="Arial" w:hAnsi="Arial" w:cs="Arial"/>
          <w:sz w:val="20"/>
          <w:szCs w:val="20"/>
        </w:rPr>
        <w:t>отсутствия</w:t>
      </w:r>
      <w:r w:rsidR="00036A31" w:rsidRPr="003A595B">
        <w:rPr>
          <w:rFonts w:ascii="Arial" w:hAnsi="Arial" w:cs="Arial"/>
          <w:sz w:val="20"/>
          <w:szCs w:val="20"/>
        </w:rPr>
        <w:t xml:space="preserve"> технической </w:t>
      </w:r>
      <w:r w:rsidR="006F4F48" w:rsidRPr="003A595B">
        <w:rPr>
          <w:rFonts w:ascii="Arial" w:hAnsi="Arial" w:cs="Arial"/>
          <w:sz w:val="20"/>
          <w:szCs w:val="20"/>
        </w:rPr>
        <w:t>возможности коммунальная услуга сразу приостанавливается, без введения предварительного временного ограничения)</w:t>
      </w:r>
      <w:r w:rsidR="00975BB8" w:rsidRPr="003A595B">
        <w:rPr>
          <w:rFonts w:ascii="Arial" w:hAnsi="Arial" w:cs="Arial"/>
          <w:sz w:val="20"/>
          <w:szCs w:val="20"/>
        </w:rPr>
        <w:t>.</w:t>
      </w:r>
    </w:p>
    <w:p w:rsidR="00CC2FFC" w:rsidRDefault="00975BB8" w:rsidP="009565AF">
      <w:pPr>
        <w:autoSpaceDE w:val="0"/>
        <w:autoSpaceDN w:val="0"/>
        <w:adjustRightInd w:val="0"/>
        <w:spacing w:after="0" w:line="240" w:lineRule="auto"/>
        <w:ind w:firstLine="567"/>
        <w:jc w:val="both"/>
        <w:rPr>
          <w:rFonts w:ascii="Arial" w:hAnsi="Arial" w:cs="Arial"/>
          <w:sz w:val="20"/>
          <w:szCs w:val="20"/>
        </w:rPr>
      </w:pPr>
      <w:r>
        <w:rPr>
          <w:rFonts w:ascii="Arial" w:hAnsi="Arial" w:cs="Arial"/>
          <w:sz w:val="20"/>
          <w:szCs w:val="20"/>
        </w:rPr>
        <w:t xml:space="preserve">Предупреждение (уведомление) доставляется путем вручения </w:t>
      </w:r>
      <w:r w:rsidR="0038738A">
        <w:rPr>
          <w:rFonts w:ascii="Arial" w:hAnsi="Arial" w:cs="Arial"/>
          <w:sz w:val="20"/>
          <w:szCs w:val="20"/>
        </w:rPr>
        <w:t>П</w:t>
      </w:r>
      <w:r>
        <w:rPr>
          <w:rFonts w:ascii="Arial" w:hAnsi="Arial" w:cs="Arial"/>
          <w:sz w:val="20"/>
          <w:szCs w:val="20"/>
        </w:rPr>
        <w:t xml:space="preserve">отребителю-должнику под расписку, или направления по почте заказным письмом (с уведомлением о вручении), </w:t>
      </w:r>
      <w:r w:rsidR="006F4F48">
        <w:rPr>
          <w:rFonts w:ascii="Arial" w:hAnsi="Arial" w:cs="Arial"/>
          <w:sz w:val="20"/>
          <w:szCs w:val="20"/>
        </w:rPr>
        <w:t xml:space="preserve">либо </w:t>
      </w:r>
      <w:r>
        <w:rPr>
          <w:rFonts w:ascii="Arial" w:hAnsi="Arial" w:cs="Arial"/>
          <w:sz w:val="20"/>
          <w:szCs w:val="20"/>
        </w:rPr>
        <w:t xml:space="preserve">путем включения в платежный документ для внесения платы за коммунальные услуги соответствующего </w:t>
      </w:r>
      <w:r w:rsidR="0099381E">
        <w:rPr>
          <w:rFonts w:ascii="Arial" w:hAnsi="Arial" w:cs="Arial"/>
          <w:sz w:val="20"/>
          <w:szCs w:val="20"/>
        </w:rPr>
        <w:t xml:space="preserve">текста </w:t>
      </w:r>
      <w:r>
        <w:rPr>
          <w:rFonts w:ascii="Arial" w:hAnsi="Arial" w:cs="Arial"/>
          <w:sz w:val="20"/>
          <w:szCs w:val="20"/>
        </w:rPr>
        <w:t>предупреждения (уведомления)</w:t>
      </w:r>
      <w:r w:rsidR="006F4F48">
        <w:rPr>
          <w:rFonts w:ascii="Arial" w:hAnsi="Arial" w:cs="Arial"/>
          <w:sz w:val="20"/>
          <w:szCs w:val="20"/>
        </w:rPr>
        <w:t xml:space="preserve"> на об</w:t>
      </w:r>
      <w:r w:rsidR="003A595B">
        <w:rPr>
          <w:rFonts w:ascii="Arial" w:hAnsi="Arial" w:cs="Arial"/>
          <w:sz w:val="20"/>
          <w:szCs w:val="20"/>
        </w:rPr>
        <w:t>о</w:t>
      </w:r>
      <w:r w:rsidR="006F4F48">
        <w:rPr>
          <w:rFonts w:ascii="Arial" w:hAnsi="Arial" w:cs="Arial"/>
          <w:sz w:val="20"/>
          <w:szCs w:val="20"/>
        </w:rPr>
        <w:t>р</w:t>
      </w:r>
      <w:r w:rsidR="003A595B">
        <w:rPr>
          <w:rFonts w:ascii="Arial" w:hAnsi="Arial" w:cs="Arial"/>
          <w:sz w:val="20"/>
          <w:szCs w:val="20"/>
        </w:rPr>
        <w:t>отной</w:t>
      </w:r>
      <w:r w:rsidR="006F4F48">
        <w:rPr>
          <w:rFonts w:ascii="Arial" w:hAnsi="Arial" w:cs="Arial"/>
          <w:sz w:val="20"/>
          <w:szCs w:val="20"/>
        </w:rPr>
        <w:t xml:space="preserve"> стороне платежного документа</w:t>
      </w:r>
      <w:r w:rsidR="0099381E">
        <w:rPr>
          <w:rFonts w:ascii="Arial" w:hAnsi="Arial" w:cs="Arial"/>
          <w:sz w:val="20"/>
          <w:szCs w:val="20"/>
        </w:rPr>
        <w:t>, доставка такого платежного документа, осуществляется</w:t>
      </w:r>
      <w:r w:rsidR="006F4F48">
        <w:rPr>
          <w:rFonts w:ascii="Arial" w:hAnsi="Arial" w:cs="Arial"/>
          <w:sz w:val="20"/>
          <w:szCs w:val="20"/>
        </w:rPr>
        <w:t xml:space="preserve"> в соответствии с п. </w:t>
      </w:r>
      <w:r w:rsidR="0038738A">
        <w:rPr>
          <w:rFonts w:ascii="Arial" w:hAnsi="Arial" w:cs="Arial"/>
          <w:sz w:val="20"/>
          <w:szCs w:val="20"/>
        </w:rPr>
        <w:t>2.3.</w:t>
      </w:r>
      <w:r w:rsidR="006F4F48">
        <w:rPr>
          <w:rFonts w:ascii="Arial" w:hAnsi="Arial" w:cs="Arial"/>
          <w:sz w:val="20"/>
          <w:szCs w:val="20"/>
        </w:rPr>
        <w:t xml:space="preserve"> настоящего договора,</w:t>
      </w:r>
      <w:r w:rsidR="00DC3A2F">
        <w:rPr>
          <w:rFonts w:ascii="Arial" w:hAnsi="Arial" w:cs="Arial"/>
          <w:sz w:val="20"/>
          <w:szCs w:val="20"/>
        </w:rPr>
        <w:t xml:space="preserve"> </w:t>
      </w:r>
      <w:r w:rsidR="006F4F48">
        <w:rPr>
          <w:rFonts w:ascii="Arial" w:hAnsi="Arial" w:cs="Arial"/>
          <w:sz w:val="20"/>
          <w:szCs w:val="20"/>
        </w:rPr>
        <w:t>либо направление,</w:t>
      </w:r>
      <w:r w:rsidR="00DC3A2F">
        <w:rPr>
          <w:rFonts w:ascii="Arial" w:hAnsi="Arial" w:cs="Arial"/>
          <w:sz w:val="20"/>
          <w:szCs w:val="20"/>
        </w:rPr>
        <w:t xml:space="preserve"> </w:t>
      </w:r>
      <w:r w:rsidR="00903112">
        <w:rPr>
          <w:rFonts w:ascii="Arial" w:hAnsi="Arial" w:cs="Arial"/>
          <w:sz w:val="20"/>
          <w:szCs w:val="20"/>
        </w:rPr>
        <w:t xml:space="preserve">в том числе путем передачи </w:t>
      </w:r>
      <w:r w:rsidR="0038738A">
        <w:rPr>
          <w:rFonts w:ascii="Arial" w:hAnsi="Arial" w:cs="Arial"/>
          <w:sz w:val="20"/>
          <w:szCs w:val="20"/>
        </w:rPr>
        <w:t>П</w:t>
      </w:r>
      <w:r w:rsidR="00903112">
        <w:rPr>
          <w:rFonts w:ascii="Arial" w:hAnsi="Arial" w:cs="Arial"/>
          <w:sz w:val="20"/>
          <w:szCs w:val="20"/>
        </w:rPr>
        <w:t xml:space="preserve">отребителю предупреждения (уведомления) посредством сообщения по сети подвижной радиотелефонной связи на пользовательское оборудование </w:t>
      </w:r>
      <w:r w:rsidR="0038738A">
        <w:rPr>
          <w:rFonts w:ascii="Arial" w:hAnsi="Arial" w:cs="Arial"/>
          <w:sz w:val="20"/>
          <w:szCs w:val="20"/>
        </w:rPr>
        <w:t>П</w:t>
      </w:r>
      <w:r w:rsidR="00903112">
        <w:rPr>
          <w:rFonts w:ascii="Arial" w:hAnsi="Arial" w:cs="Arial"/>
          <w:sz w:val="20"/>
          <w:szCs w:val="20"/>
        </w:rPr>
        <w:t xml:space="preserve">отребителя, телефонного звонка с записью разговора, сообщения электронной почты или через личный кабинет </w:t>
      </w:r>
      <w:r w:rsidR="0038738A">
        <w:rPr>
          <w:rFonts w:ascii="Arial" w:hAnsi="Arial" w:cs="Arial"/>
          <w:sz w:val="20"/>
          <w:szCs w:val="20"/>
        </w:rPr>
        <w:t>П</w:t>
      </w:r>
      <w:r w:rsidR="00903112">
        <w:rPr>
          <w:rFonts w:ascii="Arial" w:hAnsi="Arial" w:cs="Arial"/>
          <w:sz w:val="20"/>
          <w:szCs w:val="20"/>
        </w:rPr>
        <w:t xml:space="preserve">отребителя в государственной информационной системе жилищно-коммунального хозяйства либо </w:t>
      </w:r>
      <w:r w:rsidR="00903112" w:rsidRPr="00C833BA">
        <w:rPr>
          <w:rFonts w:ascii="Arial" w:hAnsi="Arial" w:cs="Arial"/>
          <w:sz w:val="20"/>
          <w:szCs w:val="20"/>
        </w:rPr>
        <w:t xml:space="preserve">на официальном сайте </w:t>
      </w:r>
      <w:r w:rsidR="00DC3A2F">
        <w:rPr>
          <w:rFonts w:ascii="Arial" w:hAnsi="Arial" w:cs="Arial"/>
          <w:sz w:val="20"/>
          <w:szCs w:val="20"/>
        </w:rPr>
        <w:t>ОВКХ</w:t>
      </w:r>
      <w:r w:rsidR="00903112" w:rsidRPr="00C833BA">
        <w:rPr>
          <w:rFonts w:ascii="Arial" w:hAnsi="Arial" w:cs="Arial"/>
          <w:sz w:val="20"/>
          <w:szCs w:val="20"/>
        </w:rPr>
        <w:t xml:space="preserve"> в информационно-телекоммуникационной сети "Интернет" (далее - сеть Интернет)</w:t>
      </w:r>
      <w:r w:rsidR="00CC2FFC">
        <w:rPr>
          <w:rFonts w:ascii="Arial" w:hAnsi="Arial" w:cs="Arial"/>
          <w:sz w:val="20"/>
          <w:szCs w:val="20"/>
        </w:rPr>
        <w:t>, передачи потребителю голосовой информации по сети фиксированной телефонной связи</w:t>
      </w:r>
      <w:r w:rsidR="003A595B">
        <w:rPr>
          <w:rFonts w:ascii="Arial" w:hAnsi="Arial" w:cs="Arial"/>
          <w:sz w:val="20"/>
          <w:szCs w:val="20"/>
        </w:rPr>
        <w:t xml:space="preserve">. При выполнении одного из вышеперечисленных способов </w:t>
      </w:r>
      <w:r w:rsidR="004B2186">
        <w:rPr>
          <w:rFonts w:ascii="Arial" w:hAnsi="Arial" w:cs="Arial"/>
          <w:sz w:val="20"/>
          <w:szCs w:val="20"/>
        </w:rPr>
        <w:t xml:space="preserve">доставки, </w:t>
      </w:r>
      <w:r w:rsidR="003A595B">
        <w:rPr>
          <w:rFonts w:ascii="Arial" w:hAnsi="Arial" w:cs="Arial"/>
          <w:sz w:val="20"/>
          <w:szCs w:val="20"/>
        </w:rPr>
        <w:t>вручения</w:t>
      </w:r>
      <w:r w:rsidR="004B2186">
        <w:rPr>
          <w:rFonts w:ascii="Arial" w:hAnsi="Arial" w:cs="Arial"/>
          <w:sz w:val="20"/>
          <w:szCs w:val="20"/>
        </w:rPr>
        <w:t>, уведомления</w:t>
      </w:r>
      <w:r w:rsidR="003A595B">
        <w:rPr>
          <w:rFonts w:ascii="Arial" w:hAnsi="Arial" w:cs="Arial"/>
          <w:sz w:val="20"/>
          <w:szCs w:val="20"/>
        </w:rPr>
        <w:t xml:space="preserve"> предупреждени</w:t>
      </w:r>
      <w:r w:rsidR="004B2186">
        <w:rPr>
          <w:rFonts w:ascii="Arial" w:hAnsi="Arial" w:cs="Arial"/>
          <w:sz w:val="20"/>
          <w:szCs w:val="20"/>
        </w:rPr>
        <w:t>е считается доставленным</w:t>
      </w:r>
      <w:r w:rsidR="003A595B">
        <w:rPr>
          <w:rFonts w:ascii="Arial" w:hAnsi="Arial" w:cs="Arial"/>
          <w:sz w:val="20"/>
          <w:szCs w:val="20"/>
        </w:rPr>
        <w:t xml:space="preserve"> Потребител</w:t>
      </w:r>
      <w:r w:rsidR="004B2186">
        <w:rPr>
          <w:rFonts w:ascii="Arial" w:hAnsi="Arial" w:cs="Arial"/>
          <w:sz w:val="20"/>
          <w:szCs w:val="20"/>
        </w:rPr>
        <w:t>ю</w:t>
      </w:r>
      <w:r w:rsidR="003A595B">
        <w:rPr>
          <w:rFonts w:ascii="Arial" w:hAnsi="Arial" w:cs="Arial"/>
          <w:sz w:val="20"/>
          <w:szCs w:val="20"/>
        </w:rPr>
        <w:t>-</w:t>
      </w:r>
      <w:r w:rsidR="003A595B" w:rsidRPr="003A595B">
        <w:rPr>
          <w:rFonts w:ascii="Arial" w:hAnsi="Arial" w:cs="Arial"/>
          <w:sz w:val="20"/>
          <w:szCs w:val="20"/>
        </w:rPr>
        <w:t>должник</w:t>
      </w:r>
      <w:r w:rsidR="004B2186">
        <w:rPr>
          <w:rFonts w:ascii="Arial" w:hAnsi="Arial" w:cs="Arial"/>
          <w:sz w:val="20"/>
          <w:szCs w:val="20"/>
        </w:rPr>
        <w:t xml:space="preserve">у, который считается </w:t>
      </w:r>
      <w:r w:rsidR="003A595B" w:rsidRPr="003A595B">
        <w:rPr>
          <w:rFonts w:ascii="Arial" w:hAnsi="Arial" w:cs="Arial"/>
          <w:sz w:val="20"/>
          <w:szCs w:val="20"/>
        </w:rPr>
        <w:t>уведомленным надлежащим образом.</w:t>
      </w:r>
    </w:p>
    <w:p w:rsidR="007A1E49" w:rsidRDefault="00F82DDF" w:rsidP="009565AF">
      <w:pPr>
        <w:autoSpaceDE w:val="0"/>
        <w:autoSpaceDN w:val="0"/>
        <w:adjustRightInd w:val="0"/>
        <w:spacing w:after="0" w:line="240" w:lineRule="auto"/>
        <w:ind w:firstLine="539"/>
        <w:jc w:val="both"/>
        <w:rPr>
          <w:rFonts w:ascii="Arial" w:hAnsi="Arial" w:cs="Arial"/>
          <w:sz w:val="20"/>
          <w:szCs w:val="20"/>
        </w:rPr>
      </w:pPr>
      <w:r>
        <w:rPr>
          <w:rFonts w:ascii="Arial" w:hAnsi="Arial" w:cs="Arial"/>
          <w:sz w:val="20"/>
          <w:szCs w:val="20"/>
        </w:rPr>
        <w:t xml:space="preserve">Кроме этого при не выполнении условий соглашения о реструктуризации задолженности перед </w:t>
      </w:r>
      <w:r w:rsidR="00DC3A2F">
        <w:rPr>
          <w:rFonts w:ascii="Arial" w:hAnsi="Arial" w:cs="Arial"/>
          <w:sz w:val="20"/>
          <w:szCs w:val="20"/>
        </w:rPr>
        <w:t>ОВКХ</w:t>
      </w:r>
      <w:r>
        <w:rPr>
          <w:rFonts w:ascii="Arial" w:hAnsi="Arial" w:cs="Arial"/>
          <w:sz w:val="20"/>
          <w:szCs w:val="20"/>
        </w:rPr>
        <w:t xml:space="preserve"> по коммунальным услугам,</w:t>
      </w:r>
      <w:r w:rsidR="00024515">
        <w:rPr>
          <w:rFonts w:ascii="Arial" w:hAnsi="Arial" w:cs="Arial"/>
          <w:sz w:val="20"/>
          <w:szCs w:val="20"/>
        </w:rPr>
        <w:t xml:space="preserve"> подписанное </w:t>
      </w:r>
      <w:r w:rsidR="0038738A">
        <w:rPr>
          <w:rFonts w:ascii="Arial" w:hAnsi="Arial" w:cs="Arial"/>
          <w:sz w:val="20"/>
          <w:szCs w:val="20"/>
        </w:rPr>
        <w:t>П</w:t>
      </w:r>
      <w:r w:rsidR="00024515">
        <w:rPr>
          <w:rFonts w:ascii="Arial" w:hAnsi="Arial" w:cs="Arial"/>
          <w:sz w:val="20"/>
          <w:szCs w:val="20"/>
        </w:rPr>
        <w:t>отребителем-должником добровольно, без принуждения, при его личном согласи</w:t>
      </w:r>
      <w:r w:rsidR="0099381E">
        <w:rPr>
          <w:rFonts w:ascii="Arial" w:hAnsi="Arial" w:cs="Arial"/>
          <w:sz w:val="20"/>
          <w:szCs w:val="20"/>
        </w:rPr>
        <w:t>и</w:t>
      </w:r>
      <w:r w:rsidR="00024515">
        <w:rPr>
          <w:rFonts w:ascii="Arial" w:hAnsi="Arial" w:cs="Arial"/>
          <w:sz w:val="20"/>
          <w:szCs w:val="20"/>
        </w:rPr>
        <w:t xml:space="preserve"> с условиями соглашения, </w:t>
      </w:r>
      <w:r w:rsidR="00DC3A2F">
        <w:rPr>
          <w:rFonts w:ascii="Arial" w:hAnsi="Arial" w:cs="Arial"/>
          <w:sz w:val="20"/>
          <w:szCs w:val="20"/>
        </w:rPr>
        <w:t>ОВКХ</w:t>
      </w:r>
      <w:r>
        <w:rPr>
          <w:rFonts w:ascii="Arial" w:hAnsi="Arial" w:cs="Arial"/>
          <w:sz w:val="20"/>
          <w:szCs w:val="20"/>
        </w:rPr>
        <w:t xml:space="preserve"> </w:t>
      </w:r>
      <w:r w:rsidR="00024515">
        <w:rPr>
          <w:rFonts w:ascii="Arial" w:hAnsi="Arial" w:cs="Arial"/>
          <w:sz w:val="20"/>
          <w:szCs w:val="20"/>
        </w:rPr>
        <w:t xml:space="preserve">вправе </w:t>
      </w:r>
      <w:r w:rsidR="007A1E49">
        <w:rPr>
          <w:rFonts w:ascii="Arial" w:hAnsi="Arial" w:cs="Arial"/>
          <w:sz w:val="20"/>
          <w:szCs w:val="20"/>
        </w:rPr>
        <w:t xml:space="preserve">приостанавливать (без предварительного временного ограничения) </w:t>
      </w:r>
      <w:r>
        <w:rPr>
          <w:rFonts w:ascii="Arial" w:hAnsi="Arial" w:cs="Arial"/>
          <w:sz w:val="20"/>
          <w:szCs w:val="20"/>
        </w:rPr>
        <w:t>коммунальные услуги</w:t>
      </w:r>
      <w:r w:rsidR="00DC3A2F">
        <w:rPr>
          <w:rFonts w:ascii="Arial" w:hAnsi="Arial" w:cs="Arial"/>
          <w:sz w:val="20"/>
          <w:szCs w:val="20"/>
        </w:rPr>
        <w:t xml:space="preserve"> </w:t>
      </w:r>
      <w:r w:rsidR="0038738A">
        <w:rPr>
          <w:rFonts w:ascii="Arial" w:hAnsi="Arial" w:cs="Arial"/>
          <w:sz w:val="20"/>
          <w:szCs w:val="20"/>
        </w:rPr>
        <w:t>П</w:t>
      </w:r>
      <w:r w:rsidR="007A1E49">
        <w:rPr>
          <w:rFonts w:ascii="Arial" w:hAnsi="Arial" w:cs="Arial"/>
          <w:sz w:val="20"/>
          <w:szCs w:val="20"/>
        </w:rPr>
        <w:t xml:space="preserve">отребителю должнику, без предварительного </w:t>
      </w:r>
      <w:r w:rsidR="00024515">
        <w:rPr>
          <w:rFonts w:ascii="Arial" w:hAnsi="Arial" w:cs="Arial"/>
          <w:sz w:val="20"/>
          <w:szCs w:val="20"/>
        </w:rPr>
        <w:t xml:space="preserve">его </w:t>
      </w:r>
      <w:r w:rsidR="007A1E49">
        <w:rPr>
          <w:rFonts w:ascii="Arial" w:hAnsi="Arial" w:cs="Arial"/>
          <w:sz w:val="20"/>
          <w:szCs w:val="20"/>
        </w:rPr>
        <w:t xml:space="preserve">предупреждения, согласно условиям такого соглашения, которое </w:t>
      </w:r>
      <w:r w:rsidR="0038738A">
        <w:rPr>
          <w:rFonts w:ascii="Arial" w:hAnsi="Arial" w:cs="Arial"/>
          <w:sz w:val="20"/>
          <w:szCs w:val="20"/>
        </w:rPr>
        <w:t>П</w:t>
      </w:r>
      <w:r w:rsidR="007A1E49">
        <w:rPr>
          <w:rFonts w:ascii="Arial" w:hAnsi="Arial" w:cs="Arial"/>
          <w:sz w:val="20"/>
          <w:szCs w:val="20"/>
        </w:rPr>
        <w:t>отребитель</w:t>
      </w:r>
      <w:r w:rsidR="0038738A">
        <w:rPr>
          <w:rFonts w:ascii="Arial" w:hAnsi="Arial" w:cs="Arial"/>
          <w:sz w:val="20"/>
          <w:szCs w:val="20"/>
        </w:rPr>
        <w:t>-должник</w:t>
      </w:r>
      <w:r w:rsidR="007A1E49">
        <w:rPr>
          <w:rFonts w:ascii="Arial" w:hAnsi="Arial" w:cs="Arial"/>
          <w:sz w:val="20"/>
          <w:szCs w:val="20"/>
        </w:rPr>
        <w:t xml:space="preserve"> умышленно нарушил условия </w:t>
      </w:r>
      <w:r w:rsidR="00967EAC">
        <w:rPr>
          <w:rFonts w:ascii="Arial" w:hAnsi="Arial" w:cs="Arial"/>
          <w:sz w:val="20"/>
          <w:szCs w:val="20"/>
        </w:rPr>
        <w:t>соглашения –</w:t>
      </w:r>
      <w:r w:rsidR="007A1E49">
        <w:rPr>
          <w:rFonts w:ascii="Arial" w:hAnsi="Arial" w:cs="Arial"/>
          <w:sz w:val="20"/>
          <w:szCs w:val="20"/>
        </w:rPr>
        <w:t xml:space="preserve"> график</w:t>
      </w:r>
      <w:r w:rsidR="00967EAC">
        <w:rPr>
          <w:rFonts w:ascii="Arial" w:hAnsi="Arial" w:cs="Arial"/>
          <w:sz w:val="20"/>
          <w:szCs w:val="20"/>
        </w:rPr>
        <w:t xml:space="preserve"> оплаты </w:t>
      </w:r>
      <w:r w:rsidR="007A1E49">
        <w:rPr>
          <w:rFonts w:ascii="Arial" w:hAnsi="Arial" w:cs="Arial"/>
          <w:sz w:val="20"/>
          <w:szCs w:val="20"/>
        </w:rPr>
        <w:t xml:space="preserve"> задолженности и иные условия вышеуказанного соглашения</w:t>
      </w:r>
      <w:r w:rsidR="00967EAC">
        <w:rPr>
          <w:rFonts w:ascii="Arial" w:hAnsi="Arial" w:cs="Arial"/>
          <w:sz w:val="20"/>
          <w:szCs w:val="20"/>
        </w:rPr>
        <w:t>.</w:t>
      </w:r>
      <w:r w:rsidR="00DC3A2F">
        <w:rPr>
          <w:rFonts w:ascii="Arial" w:hAnsi="Arial" w:cs="Arial"/>
          <w:sz w:val="20"/>
          <w:szCs w:val="20"/>
        </w:rPr>
        <w:t xml:space="preserve"> </w:t>
      </w:r>
      <w:r w:rsidR="00967EAC">
        <w:rPr>
          <w:rFonts w:ascii="Arial" w:hAnsi="Arial" w:cs="Arial"/>
          <w:sz w:val="20"/>
          <w:szCs w:val="20"/>
        </w:rPr>
        <w:t>П</w:t>
      </w:r>
      <w:r w:rsidR="007A1E49">
        <w:rPr>
          <w:rFonts w:ascii="Arial" w:hAnsi="Arial" w:cs="Arial"/>
          <w:sz w:val="20"/>
          <w:szCs w:val="20"/>
        </w:rPr>
        <w:t xml:space="preserve">ри таких условиях </w:t>
      </w:r>
      <w:r w:rsidR="0038738A">
        <w:rPr>
          <w:rFonts w:ascii="Arial" w:hAnsi="Arial" w:cs="Arial"/>
          <w:sz w:val="20"/>
          <w:szCs w:val="20"/>
        </w:rPr>
        <w:t>П</w:t>
      </w:r>
      <w:r w:rsidR="007A1E49">
        <w:rPr>
          <w:rFonts w:ascii="Arial" w:hAnsi="Arial" w:cs="Arial"/>
          <w:sz w:val="20"/>
          <w:szCs w:val="20"/>
        </w:rPr>
        <w:t>отребитель</w:t>
      </w:r>
      <w:r w:rsidR="00967EAC">
        <w:rPr>
          <w:rFonts w:ascii="Arial" w:hAnsi="Arial" w:cs="Arial"/>
          <w:sz w:val="20"/>
          <w:szCs w:val="20"/>
        </w:rPr>
        <w:t xml:space="preserve"> - </w:t>
      </w:r>
      <w:r w:rsidR="007A1E49">
        <w:rPr>
          <w:rFonts w:ascii="Arial" w:hAnsi="Arial" w:cs="Arial"/>
          <w:sz w:val="20"/>
          <w:szCs w:val="20"/>
        </w:rPr>
        <w:t xml:space="preserve">должник считается уведомленным надлежащим образом о применении к нему мер </w:t>
      </w:r>
      <w:r w:rsidR="00024515">
        <w:rPr>
          <w:rFonts w:ascii="Arial" w:hAnsi="Arial" w:cs="Arial"/>
          <w:sz w:val="20"/>
          <w:szCs w:val="20"/>
        </w:rPr>
        <w:t>ограничения (</w:t>
      </w:r>
      <w:r w:rsidR="007A1E49">
        <w:rPr>
          <w:rFonts w:ascii="Arial" w:hAnsi="Arial" w:cs="Arial"/>
          <w:sz w:val="20"/>
          <w:szCs w:val="20"/>
        </w:rPr>
        <w:t>приостановления</w:t>
      </w:r>
      <w:r w:rsidR="00024515">
        <w:rPr>
          <w:rFonts w:ascii="Arial" w:hAnsi="Arial" w:cs="Arial"/>
          <w:sz w:val="20"/>
          <w:szCs w:val="20"/>
        </w:rPr>
        <w:t>)</w:t>
      </w:r>
      <w:r w:rsidR="007A1E49">
        <w:rPr>
          <w:rFonts w:ascii="Arial" w:hAnsi="Arial" w:cs="Arial"/>
          <w:sz w:val="20"/>
          <w:szCs w:val="20"/>
        </w:rPr>
        <w:t xml:space="preserve"> коммунальных услуг </w:t>
      </w:r>
      <w:r w:rsidR="00024515">
        <w:rPr>
          <w:rFonts w:ascii="Arial" w:hAnsi="Arial" w:cs="Arial"/>
          <w:sz w:val="20"/>
          <w:szCs w:val="20"/>
        </w:rPr>
        <w:t xml:space="preserve">до погашения задолженности, </w:t>
      </w:r>
      <w:r w:rsidR="007A1E49">
        <w:rPr>
          <w:rFonts w:ascii="Arial" w:hAnsi="Arial" w:cs="Arial"/>
          <w:sz w:val="20"/>
          <w:szCs w:val="20"/>
        </w:rPr>
        <w:t>в соответствии с Правилами предоставления коммунальных услуг.</w:t>
      </w:r>
    </w:p>
    <w:p w:rsidR="00B90B94" w:rsidRPr="00C833BA" w:rsidRDefault="0038738A" w:rsidP="009565A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6.3. </w:t>
      </w:r>
      <w:r w:rsidR="00B90B94" w:rsidRPr="00C833BA">
        <w:rPr>
          <w:rFonts w:ascii="Arial" w:hAnsi="Arial" w:cs="Arial"/>
          <w:sz w:val="20"/>
          <w:szCs w:val="20"/>
        </w:rPr>
        <w:t xml:space="preserve">При приостановлении предоставления коммунальной услуги </w:t>
      </w:r>
      <w:r w:rsidR="00DC3A2F">
        <w:rPr>
          <w:rFonts w:ascii="Arial" w:hAnsi="Arial" w:cs="Arial"/>
          <w:sz w:val="20"/>
          <w:szCs w:val="20"/>
        </w:rPr>
        <w:t>ОВКХ</w:t>
      </w:r>
      <w:r w:rsidR="00B90B94" w:rsidRPr="00C833BA">
        <w:rPr>
          <w:rFonts w:ascii="Arial" w:hAnsi="Arial" w:cs="Arial"/>
          <w:sz w:val="20"/>
          <w:szCs w:val="20"/>
        </w:rPr>
        <w:t xml:space="preserve"> временно прекращает ее предоставление </w:t>
      </w:r>
      <w:r>
        <w:rPr>
          <w:rFonts w:ascii="Arial" w:hAnsi="Arial" w:cs="Arial"/>
          <w:sz w:val="20"/>
          <w:szCs w:val="20"/>
        </w:rPr>
        <w:t>П</w:t>
      </w:r>
      <w:r w:rsidR="00B90B94" w:rsidRPr="00C833BA">
        <w:rPr>
          <w:rFonts w:ascii="Arial" w:hAnsi="Arial" w:cs="Arial"/>
          <w:sz w:val="20"/>
          <w:szCs w:val="20"/>
        </w:rPr>
        <w:t>отребителю</w:t>
      </w:r>
      <w:r w:rsidR="00024515">
        <w:rPr>
          <w:rFonts w:ascii="Arial" w:hAnsi="Arial" w:cs="Arial"/>
          <w:sz w:val="20"/>
          <w:szCs w:val="20"/>
        </w:rPr>
        <w:t>, составляет соответствующие документы и не производит расчет объемов приостановленной коммунальной услуги, до ее возобновления</w:t>
      </w:r>
      <w:r w:rsidR="0099381E">
        <w:rPr>
          <w:rFonts w:ascii="Arial" w:hAnsi="Arial" w:cs="Arial"/>
          <w:sz w:val="20"/>
          <w:szCs w:val="20"/>
        </w:rPr>
        <w:t>, или</w:t>
      </w:r>
      <w:r w:rsidR="00525E64">
        <w:rPr>
          <w:rFonts w:ascii="Arial" w:hAnsi="Arial" w:cs="Arial"/>
          <w:sz w:val="20"/>
          <w:szCs w:val="20"/>
        </w:rPr>
        <w:t xml:space="preserve"> до</w:t>
      </w:r>
      <w:r w:rsidR="0099381E">
        <w:rPr>
          <w:rFonts w:ascii="Arial" w:hAnsi="Arial" w:cs="Arial"/>
          <w:sz w:val="20"/>
          <w:szCs w:val="20"/>
        </w:rPr>
        <w:t xml:space="preserve"> установления факта </w:t>
      </w:r>
      <w:r w:rsidR="00C3518F">
        <w:rPr>
          <w:rFonts w:ascii="Arial" w:hAnsi="Arial" w:cs="Arial"/>
          <w:sz w:val="20"/>
          <w:szCs w:val="20"/>
        </w:rPr>
        <w:t xml:space="preserve">самовольного </w:t>
      </w:r>
      <w:r w:rsidR="0099381E">
        <w:rPr>
          <w:rFonts w:ascii="Arial" w:hAnsi="Arial" w:cs="Arial"/>
          <w:sz w:val="20"/>
          <w:szCs w:val="20"/>
        </w:rPr>
        <w:t xml:space="preserve">несанкционированного подключения </w:t>
      </w:r>
      <w:r w:rsidR="00C3518F">
        <w:rPr>
          <w:rFonts w:ascii="Arial" w:hAnsi="Arial" w:cs="Arial"/>
          <w:sz w:val="20"/>
          <w:szCs w:val="20"/>
        </w:rPr>
        <w:t xml:space="preserve">коммунальной услуг </w:t>
      </w:r>
      <w:r>
        <w:rPr>
          <w:rFonts w:ascii="Arial" w:hAnsi="Arial" w:cs="Arial"/>
          <w:sz w:val="20"/>
          <w:szCs w:val="20"/>
        </w:rPr>
        <w:t>П</w:t>
      </w:r>
      <w:r w:rsidR="00C3518F">
        <w:rPr>
          <w:rFonts w:ascii="Arial" w:hAnsi="Arial" w:cs="Arial"/>
          <w:sz w:val="20"/>
          <w:szCs w:val="20"/>
        </w:rPr>
        <w:t>отребителем-должником.</w:t>
      </w:r>
    </w:p>
    <w:p w:rsidR="00B90B94" w:rsidRPr="00C833BA" w:rsidRDefault="00880689" w:rsidP="009565A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6.4.</w:t>
      </w:r>
      <w:r w:rsidR="00B90B94" w:rsidRPr="00C833BA">
        <w:rPr>
          <w:rFonts w:ascii="Arial" w:hAnsi="Arial" w:cs="Arial"/>
          <w:sz w:val="20"/>
          <w:szCs w:val="20"/>
        </w:rPr>
        <w:t xml:space="preserve"> Предоставление коммунальных услуг возобновляется в сроки, установленные законодательством Российской Федерации</w:t>
      </w:r>
      <w:r w:rsidR="00024515">
        <w:rPr>
          <w:rFonts w:ascii="Arial" w:hAnsi="Arial" w:cs="Arial"/>
          <w:sz w:val="20"/>
          <w:szCs w:val="20"/>
        </w:rPr>
        <w:t xml:space="preserve"> (в течение 2 суток)</w:t>
      </w:r>
      <w:r w:rsidR="00B90B94" w:rsidRPr="00C833BA">
        <w:rPr>
          <w:rFonts w:ascii="Arial" w:hAnsi="Arial" w:cs="Arial"/>
          <w:sz w:val="20"/>
          <w:szCs w:val="20"/>
        </w:rPr>
        <w:t xml:space="preserve">, при условии полного погашения </w:t>
      </w:r>
      <w:r w:rsidR="0038738A">
        <w:rPr>
          <w:rFonts w:ascii="Arial" w:hAnsi="Arial" w:cs="Arial"/>
          <w:sz w:val="20"/>
          <w:szCs w:val="20"/>
        </w:rPr>
        <w:t>П</w:t>
      </w:r>
      <w:r w:rsidR="00B90B94" w:rsidRPr="00C833BA">
        <w:rPr>
          <w:rFonts w:ascii="Arial" w:hAnsi="Arial" w:cs="Arial"/>
          <w:sz w:val="20"/>
          <w:szCs w:val="20"/>
        </w:rPr>
        <w:t>отребителем задолженности по оплате коммунальных услуг</w:t>
      </w:r>
      <w:r w:rsidR="00B225DA">
        <w:rPr>
          <w:rFonts w:ascii="Arial" w:hAnsi="Arial" w:cs="Arial"/>
          <w:sz w:val="20"/>
          <w:szCs w:val="20"/>
        </w:rPr>
        <w:t xml:space="preserve">, или заключения соглашения о реструктуризации задолженности по согласованным Сторонами суммам платежей </w:t>
      </w:r>
      <w:r w:rsidR="00B90B94" w:rsidRPr="00C833BA">
        <w:rPr>
          <w:rFonts w:ascii="Arial" w:hAnsi="Arial" w:cs="Arial"/>
          <w:sz w:val="20"/>
          <w:szCs w:val="20"/>
        </w:rPr>
        <w:t xml:space="preserve">и возмещения расходов </w:t>
      </w:r>
      <w:r w:rsidR="00DC3A2F">
        <w:rPr>
          <w:rFonts w:ascii="Arial" w:hAnsi="Arial" w:cs="Arial"/>
          <w:sz w:val="20"/>
          <w:szCs w:val="20"/>
        </w:rPr>
        <w:t>ОВКХ</w:t>
      </w:r>
      <w:r w:rsidR="00B90B94" w:rsidRPr="00C833BA">
        <w:rPr>
          <w:rFonts w:ascii="Arial" w:hAnsi="Arial" w:cs="Arial"/>
          <w:sz w:val="20"/>
          <w:szCs w:val="20"/>
        </w:rPr>
        <w:t>, связанных с введением ограничения, приостановлением и возобновлением предоставления коммунальной услуги, в порядке и размере,</w:t>
      </w:r>
      <w:r w:rsidR="00024515">
        <w:rPr>
          <w:rFonts w:ascii="Arial" w:hAnsi="Arial" w:cs="Arial"/>
          <w:sz w:val="20"/>
          <w:szCs w:val="20"/>
        </w:rPr>
        <w:t xml:space="preserve"> рассчитанных </w:t>
      </w:r>
      <w:r w:rsidR="00DC3A2F">
        <w:rPr>
          <w:rFonts w:ascii="Arial" w:hAnsi="Arial" w:cs="Arial"/>
          <w:sz w:val="20"/>
          <w:szCs w:val="20"/>
        </w:rPr>
        <w:t>ОВКХ</w:t>
      </w:r>
      <w:r w:rsidR="00024515">
        <w:rPr>
          <w:rFonts w:ascii="Arial" w:hAnsi="Arial" w:cs="Arial"/>
          <w:sz w:val="20"/>
          <w:szCs w:val="20"/>
        </w:rPr>
        <w:t xml:space="preserve"> в соответствии с </w:t>
      </w:r>
      <w:r w:rsidR="00B90B94" w:rsidRPr="00C833BA">
        <w:rPr>
          <w:rFonts w:ascii="Arial" w:hAnsi="Arial" w:cs="Arial"/>
          <w:sz w:val="20"/>
          <w:szCs w:val="20"/>
        </w:rPr>
        <w:t>законодательством Российской Федерации</w:t>
      </w:r>
      <w:r w:rsidR="00B225DA">
        <w:rPr>
          <w:rFonts w:ascii="Arial" w:hAnsi="Arial" w:cs="Arial"/>
          <w:sz w:val="20"/>
          <w:szCs w:val="20"/>
        </w:rPr>
        <w:t>.</w:t>
      </w:r>
    </w:p>
    <w:p w:rsidR="00B90B94" w:rsidRPr="00C833BA" w:rsidRDefault="00B90B94" w:rsidP="009565AF">
      <w:pPr>
        <w:autoSpaceDE w:val="0"/>
        <w:autoSpaceDN w:val="0"/>
        <w:adjustRightInd w:val="0"/>
        <w:spacing w:after="0" w:line="240" w:lineRule="auto"/>
        <w:jc w:val="both"/>
        <w:rPr>
          <w:rFonts w:ascii="Arial" w:hAnsi="Arial" w:cs="Arial"/>
          <w:sz w:val="20"/>
          <w:szCs w:val="20"/>
        </w:rPr>
      </w:pPr>
    </w:p>
    <w:p w:rsidR="00B90B94" w:rsidRPr="00880689" w:rsidRDefault="00B90B94" w:rsidP="009565AF">
      <w:pPr>
        <w:autoSpaceDE w:val="0"/>
        <w:autoSpaceDN w:val="0"/>
        <w:adjustRightInd w:val="0"/>
        <w:spacing w:after="0" w:line="240" w:lineRule="auto"/>
        <w:jc w:val="center"/>
        <w:outlineLvl w:val="0"/>
        <w:rPr>
          <w:rFonts w:ascii="Arial" w:hAnsi="Arial" w:cs="Arial"/>
          <w:b/>
          <w:sz w:val="20"/>
          <w:szCs w:val="20"/>
        </w:rPr>
      </w:pPr>
      <w:r w:rsidRPr="00880689">
        <w:rPr>
          <w:rFonts w:ascii="Arial" w:hAnsi="Arial" w:cs="Arial"/>
          <w:b/>
          <w:sz w:val="20"/>
          <w:szCs w:val="20"/>
        </w:rPr>
        <w:t>VII. Ответственность сторон</w:t>
      </w:r>
    </w:p>
    <w:p w:rsidR="00B90B94" w:rsidRPr="00C833BA" w:rsidRDefault="00497062" w:rsidP="009565A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w:t>
      </w:r>
      <w:r w:rsidR="00B90B94" w:rsidRPr="00C833BA">
        <w:rPr>
          <w:rFonts w:ascii="Arial" w:hAnsi="Arial" w:cs="Arial"/>
          <w:sz w:val="20"/>
          <w:szCs w:val="20"/>
        </w:rPr>
        <w:t xml:space="preserve">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497062" w:rsidRDefault="00497062" w:rsidP="009565AF">
      <w:pPr>
        <w:autoSpaceDE w:val="0"/>
        <w:autoSpaceDN w:val="0"/>
        <w:adjustRightInd w:val="0"/>
        <w:spacing w:after="0" w:line="240" w:lineRule="auto"/>
        <w:ind w:firstLine="540"/>
        <w:jc w:val="both"/>
        <w:rPr>
          <w:rFonts w:ascii="Arial" w:hAnsi="Arial" w:cs="Arial"/>
          <w:sz w:val="20"/>
          <w:szCs w:val="20"/>
        </w:rPr>
      </w:pPr>
      <w:r>
        <w:rPr>
          <w:rStyle w:val="20"/>
          <w:rFonts w:ascii="Arial" w:eastAsiaTheme="minorHAnsi" w:hAnsi="Arial" w:cs="Arial"/>
          <w:sz w:val="20"/>
          <w:szCs w:val="20"/>
        </w:rPr>
        <w:t xml:space="preserve">7.2. </w:t>
      </w:r>
      <w:r w:rsidR="00DC3A2F">
        <w:rPr>
          <w:rStyle w:val="20"/>
          <w:rFonts w:ascii="Arial" w:eastAsiaTheme="minorHAnsi" w:hAnsi="Arial" w:cs="Arial"/>
          <w:sz w:val="20"/>
          <w:szCs w:val="20"/>
        </w:rPr>
        <w:t>ОВКХ</w:t>
      </w:r>
      <w:r w:rsidRPr="00497062">
        <w:rPr>
          <w:rStyle w:val="20"/>
          <w:rFonts w:ascii="Arial" w:eastAsiaTheme="minorHAnsi" w:hAnsi="Arial" w:cs="Arial"/>
          <w:sz w:val="20"/>
          <w:szCs w:val="20"/>
        </w:rPr>
        <w:t xml:space="preserve"> несет ответственность за качество коммунальных услуг до границы общего имущества в многоквартирном доме и границы внешних электрических сетей.</w:t>
      </w:r>
    </w:p>
    <w:p w:rsidR="00497062" w:rsidRPr="00C833BA" w:rsidRDefault="00497062" w:rsidP="009565AF">
      <w:pPr>
        <w:autoSpaceDE w:val="0"/>
        <w:autoSpaceDN w:val="0"/>
        <w:adjustRightInd w:val="0"/>
        <w:spacing w:after="0" w:line="240" w:lineRule="auto"/>
        <w:ind w:firstLine="540"/>
        <w:jc w:val="both"/>
        <w:rPr>
          <w:rFonts w:ascii="Arial" w:hAnsi="Arial" w:cs="Arial"/>
          <w:sz w:val="20"/>
          <w:szCs w:val="20"/>
        </w:rPr>
      </w:pPr>
      <w:r w:rsidRPr="00C833BA">
        <w:rPr>
          <w:rFonts w:ascii="Arial" w:hAnsi="Arial" w:cs="Arial"/>
          <w:sz w:val="20"/>
          <w:szCs w:val="20"/>
        </w:rP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B90B94" w:rsidRDefault="00497062" w:rsidP="009565A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7.3.</w:t>
      </w:r>
      <w:r w:rsidR="00B90B94" w:rsidRPr="00C833BA">
        <w:rPr>
          <w:rFonts w:ascii="Arial" w:hAnsi="Arial" w:cs="Arial"/>
          <w:sz w:val="20"/>
          <w:szCs w:val="20"/>
        </w:rPr>
        <w:t xml:space="preserve">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w:t>
      </w:r>
      <w:r w:rsidR="00E87A31">
        <w:rPr>
          <w:rFonts w:ascii="Arial" w:hAnsi="Arial" w:cs="Arial"/>
          <w:sz w:val="20"/>
          <w:szCs w:val="20"/>
        </w:rPr>
        <w:t>ОВКХ</w:t>
      </w:r>
      <w:r w:rsidR="00B90B94" w:rsidRPr="00C833BA">
        <w:rPr>
          <w:rFonts w:ascii="Arial" w:hAnsi="Arial" w:cs="Arial"/>
          <w:sz w:val="20"/>
          <w:szCs w:val="20"/>
        </w:rPr>
        <w:t xml:space="preserve"> пени в размере, установленном законодательством Российской Федерации</w:t>
      </w:r>
      <w:r w:rsidR="000C3134">
        <w:rPr>
          <w:rFonts w:ascii="Arial" w:hAnsi="Arial" w:cs="Arial"/>
          <w:sz w:val="20"/>
          <w:szCs w:val="20"/>
        </w:rPr>
        <w:t xml:space="preserve"> (п.14 ст.155 ЖК РФ)</w:t>
      </w:r>
      <w:r w:rsidR="00B90B94" w:rsidRPr="00C833BA">
        <w:rPr>
          <w:rFonts w:ascii="Arial" w:hAnsi="Arial" w:cs="Arial"/>
          <w:sz w:val="20"/>
          <w:szCs w:val="20"/>
        </w:rPr>
        <w:t>.</w:t>
      </w:r>
    </w:p>
    <w:p w:rsidR="00C3518F" w:rsidRPr="00C833BA" w:rsidRDefault="00497062" w:rsidP="009565A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7.4.</w:t>
      </w:r>
      <w:r w:rsidR="00C3518F">
        <w:rPr>
          <w:rFonts w:ascii="Arial" w:hAnsi="Arial" w:cs="Arial"/>
          <w:sz w:val="20"/>
          <w:szCs w:val="20"/>
        </w:rPr>
        <w:t xml:space="preserve"> Потребитель несет ответственность за несанкционированное подключение коммунальных услуг и несанкционированное вмешательство в работу индивидуальных (общедомовых) приборов учета, в соответствии с действующим законодательством Российской Федерации.</w:t>
      </w:r>
    </w:p>
    <w:p w:rsidR="00497062" w:rsidRPr="00497062" w:rsidRDefault="00497062" w:rsidP="009565AF">
      <w:pPr>
        <w:widowControl w:val="0"/>
        <w:tabs>
          <w:tab w:val="left" w:pos="567"/>
        </w:tabs>
        <w:spacing w:after="0" w:line="240" w:lineRule="auto"/>
        <w:jc w:val="both"/>
        <w:rPr>
          <w:rFonts w:ascii="Arial" w:hAnsi="Arial" w:cs="Arial"/>
          <w:sz w:val="20"/>
          <w:szCs w:val="20"/>
        </w:rPr>
      </w:pPr>
      <w:r>
        <w:rPr>
          <w:rStyle w:val="20"/>
          <w:rFonts w:ascii="Arial" w:eastAsiaTheme="minorHAnsi" w:hAnsi="Arial" w:cs="Arial"/>
          <w:sz w:val="20"/>
          <w:szCs w:val="20"/>
        </w:rPr>
        <w:tab/>
        <w:t>7.5.</w:t>
      </w:r>
      <w:r w:rsidRPr="00497062">
        <w:rPr>
          <w:rStyle w:val="20"/>
          <w:rFonts w:ascii="Arial" w:eastAsiaTheme="minorHAnsi" w:hAnsi="Arial" w:cs="Arial"/>
          <w:sz w:val="20"/>
          <w:szCs w:val="20"/>
        </w:rPr>
        <w:t>Потребитель в порядке и сроки, предусмотренные нормативными правовыми актами, регулирующими порядок предоставления коммунальных услуг собственникам и пользователям помещений в МКД, направляет в управляющую компанию, под управлением которой находится МКД, сообщение (заявление, обращение) о факте предоставления коммунальных услуг ненадлежащего качества и (или) с</w:t>
      </w:r>
      <w:r w:rsidR="00E87A31">
        <w:rPr>
          <w:rStyle w:val="20"/>
          <w:rFonts w:ascii="Arial" w:eastAsiaTheme="minorHAnsi" w:hAnsi="Arial" w:cs="Arial"/>
          <w:sz w:val="20"/>
          <w:szCs w:val="20"/>
        </w:rPr>
        <w:t xml:space="preserve"> </w:t>
      </w:r>
      <w:r w:rsidRPr="00497062">
        <w:rPr>
          <w:rStyle w:val="20"/>
          <w:rFonts w:ascii="Arial" w:eastAsiaTheme="minorHAnsi" w:hAnsi="Arial" w:cs="Arial"/>
          <w:sz w:val="20"/>
          <w:szCs w:val="20"/>
        </w:rPr>
        <w:t>перерывами, превышающими установленную</w:t>
      </w:r>
      <w:r w:rsidR="00E87A31">
        <w:rPr>
          <w:rStyle w:val="20"/>
          <w:rFonts w:ascii="Arial" w:eastAsiaTheme="minorHAnsi" w:hAnsi="Arial" w:cs="Arial"/>
          <w:sz w:val="20"/>
          <w:szCs w:val="20"/>
        </w:rPr>
        <w:t xml:space="preserve"> </w:t>
      </w:r>
      <w:r w:rsidRPr="00497062">
        <w:rPr>
          <w:rStyle w:val="20"/>
          <w:rFonts w:ascii="Arial" w:eastAsiaTheme="minorHAnsi" w:hAnsi="Arial" w:cs="Arial"/>
          <w:sz w:val="20"/>
          <w:szCs w:val="20"/>
        </w:rPr>
        <w:t>продолжительность (далее - нарушение качества коммунальных услуг) по следующим телефонным номерам:</w:t>
      </w:r>
    </w:p>
    <w:p w:rsidR="00497062" w:rsidRPr="00497062" w:rsidRDefault="00497062" w:rsidP="009565AF">
      <w:pPr>
        <w:tabs>
          <w:tab w:val="left" w:pos="993"/>
        </w:tabs>
        <w:spacing w:after="0" w:line="240" w:lineRule="auto"/>
        <w:ind w:firstLine="567"/>
        <w:rPr>
          <w:rFonts w:ascii="Arial" w:hAnsi="Arial" w:cs="Arial"/>
          <w:sz w:val="20"/>
          <w:szCs w:val="20"/>
        </w:rPr>
      </w:pPr>
      <w:r w:rsidRPr="00497062">
        <w:rPr>
          <w:rStyle w:val="20"/>
          <w:rFonts w:ascii="Arial" w:eastAsiaTheme="minorHAnsi" w:hAnsi="Arial" w:cs="Arial"/>
          <w:sz w:val="20"/>
          <w:szCs w:val="20"/>
        </w:rPr>
        <w:lastRenderedPageBreak/>
        <w:t>ООО «</w:t>
      </w:r>
      <w:r>
        <w:rPr>
          <w:rStyle w:val="20"/>
          <w:rFonts w:ascii="Arial" w:eastAsiaTheme="minorHAnsi" w:hAnsi="Arial" w:cs="Arial"/>
          <w:sz w:val="20"/>
          <w:szCs w:val="20"/>
        </w:rPr>
        <w:t>Дудинская управляющая компания»</w:t>
      </w:r>
      <w:r w:rsidRPr="00497062">
        <w:rPr>
          <w:rStyle w:val="20"/>
          <w:rFonts w:ascii="Arial" w:eastAsiaTheme="minorHAnsi" w:hAnsi="Arial" w:cs="Arial"/>
          <w:sz w:val="20"/>
          <w:szCs w:val="20"/>
        </w:rPr>
        <w:t xml:space="preserve">, аварийно-диспетчерская служба </w:t>
      </w:r>
      <w:r>
        <w:rPr>
          <w:rStyle w:val="20"/>
          <w:rFonts w:ascii="Arial" w:eastAsiaTheme="minorHAnsi" w:hAnsi="Arial" w:cs="Arial"/>
          <w:sz w:val="20"/>
          <w:szCs w:val="20"/>
        </w:rPr>
        <w:t>5-64-32</w:t>
      </w:r>
      <w:r w:rsidRPr="00497062">
        <w:rPr>
          <w:rStyle w:val="20"/>
          <w:rFonts w:ascii="Arial" w:eastAsiaTheme="minorHAnsi" w:hAnsi="Arial" w:cs="Arial"/>
          <w:sz w:val="20"/>
          <w:szCs w:val="20"/>
        </w:rPr>
        <w:t>;</w:t>
      </w:r>
    </w:p>
    <w:p w:rsidR="00497062" w:rsidRPr="00497062" w:rsidRDefault="00497062" w:rsidP="009565AF">
      <w:pPr>
        <w:tabs>
          <w:tab w:val="left" w:pos="993"/>
        </w:tabs>
        <w:spacing w:after="0" w:line="240" w:lineRule="auto"/>
        <w:ind w:firstLine="567"/>
        <w:jc w:val="both"/>
        <w:rPr>
          <w:rFonts w:ascii="Arial" w:hAnsi="Arial" w:cs="Arial"/>
          <w:sz w:val="20"/>
          <w:szCs w:val="20"/>
        </w:rPr>
      </w:pPr>
      <w:r w:rsidRPr="00497062">
        <w:rPr>
          <w:rStyle w:val="20"/>
          <w:rFonts w:ascii="Arial" w:eastAsiaTheme="minorHAnsi" w:hAnsi="Arial" w:cs="Arial"/>
          <w:sz w:val="20"/>
          <w:szCs w:val="20"/>
        </w:rPr>
        <w:t xml:space="preserve">В случае если ненадлежащее качество коммунальных услуг и (или) предоставление их с перерывами, превышающими установленную продолжительность, может быть вызвано действиями </w:t>
      </w:r>
      <w:r w:rsidR="00E87A31">
        <w:rPr>
          <w:rStyle w:val="20"/>
          <w:rFonts w:ascii="Arial" w:eastAsiaTheme="minorHAnsi" w:hAnsi="Arial" w:cs="Arial"/>
          <w:sz w:val="20"/>
          <w:szCs w:val="20"/>
        </w:rPr>
        <w:t>ОВКХ</w:t>
      </w:r>
      <w:r w:rsidRPr="00497062">
        <w:rPr>
          <w:rStyle w:val="20"/>
          <w:rFonts w:ascii="Arial" w:eastAsiaTheme="minorHAnsi" w:hAnsi="Arial" w:cs="Arial"/>
          <w:sz w:val="20"/>
          <w:szCs w:val="20"/>
        </w:rPr>
        <w:t xml:space="preserve">, управляющая компания, под управлением которой находится МКД, согласовывает с Потребителем дату и время проведения проверки факта нарушения качества коммунальной услуги на границе раздела элементов внутридомовых инженерных систем и централизованных сетей инженерно-технического обеспечения, и уведомляет </w:t>
      </w:r>
      <w:r w:rsidR="00B377EF">
        <w:rPr>
          <w:rStyle w:val="20"/>
          <w:rFonts w:ascii="Arial" w:eastAsiaTheme="minorHAnsi" w:hAnsi="Arial" w:cs="Arial"/>
          <w:sz w:val="20"/>
          <w:szCs w:val="20"/>
        </w:rPr>
        <w:t>ОВКХ</w:t>
      </w:r>
      <w:r w:rsidRPr="00497062">
        <w:rPr>
          <w:rStyle w:val="20"/>
          <w:rFonts w:ascii="Arial" w:eastAsiaTheme="minorHAnsi" w:hAnsi="Arial" w:cs="Arial"/>
          <w:sz w:val="20"/>
          <w:szCs w:val="20"/>
        </w:rPr>
        <w:t xml:space="preserve"> о дате и времени такой проверки.</w:t>
      </w:r>
    </w:p>
    <w:p w:rsidR="00497062" w:rsidRPr="00880689" w:rsidRDefault="00497062" w:rsidP="009565AF">
      <w:pPr>
        <w:pStyle w:val="a5"/>
        <w:widowControl w:val="0"/>
        <w:numPr>
          <w:ilvl w:val="1"/>
          <w:numId w:val="15"/>
        </w:numPr>
        <w:tabs>
          <w:tab w:val="left" w:pos="993"/>
          <w:tab w:val="left" w:pos="1204"/>
        </w:tabs>
        <w:spacing w:after="0" w:line="240" w:lineRule="auto"/>
        <w:ind w:left="0" w:firstLine="567"/>
        <w:jc w:val="both"/>
        <w:rPr>
          <w:rFonts w:ascii="Arial" w:hAnsi="Arial" w:cs="Arial"/>
          <w:sz w:val="20"/>
          <w:szCs w:val="20"/>
        </w:rPr>
      </w:pPr>
      <w:r w:rsidRPr="00880689">
        <w:rPr>
          <w:rStyle w:val="20"/>
          <w:rFonts w:ascii="Arial" w:eastAsiaTheme="minorHAnsi" w:hAnsi="Arial" w:cs="Arial"/>
          <w:sz w:val="20"/>
          <w:szCs w:val="20"/>
        </w:rPr>
        <w:t xml:space="preserve">По окончании проверки Сторонами настоящего Договора и управляющей компанией, под </w:t>
      </w:r>
      <w:r w:rsidR="0057697B" w:rsidRPr="00880689">
        <w:rPr>
          <w:rStyle w:val="20"/>
          <w:rFonts w:ascii="Arial" w:eastAsiaTheme="minorHAnsi" w:hAnsi="Arial" w:cs="Arial"/>
          <w:sz w:val="20"/>
          <w:szCs w:val="20"/>
        </w:rPr>
        <w:t>управлением,</w:t>
      </w:r>
      <w:r w:rsidRPr="00880689">
        <w:rPr>
          <w:rStyle w:val="20"/>
          <w:rFonts w:ascii="Arial" w:eastAsiaTheme="minorHAnsi" w:hAnsi="Arial" w:cs="Arial"/>
          <w:sz w:val="20"/>
          <w:szCs w:val="20"/>
        </w:rPr>
        <w:t xml:space="preserve"> которой находится МКД, составляется акт проверки. Акт проверки составляется в порядке, предусмотренном нормативными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w:t>
      </w:r>
    </w:p>
    <w:p w:rsidR="00A364A6" w:rsidRDefault="00497062" w:rsidP="009565AF">
      <w:pPr>
        <w:spacing w:after="0" w:line="240" w:lineRule="auto"/>
        <w:ind w:firstLine="539"/>
        <w:jc w:val="both"/>
        <w:rPr>
          <w:rFonts w:ascii="Tahoma" w:hAnsi="Tahoma" w:cs="Tahoma"/>
          <w:sz w:val="20"/>
        </w:rPr>
      </w:pPr>
      <w:r w:rsidRPr="00FA4C2E">
        <w:rPr>
          <w:rStyle w:val="20"/>
          <w:rFonts w:ascii="Arial" w:eastAsiaTheme="minorHAnsi" w:hAnsi="Arial" w:cs="Arial"/>
          <w:sz w:val="20"/>
          <w:szCs w:val="20"/>
        </w:rPr>
        <w:t>Если при проведении</w:t>
      </w:r>
      <w:r w:rsidRPr="00497062">
        <w:rPr>
          <w:rStyle w:val="20"/>
          <w:rFonts w:ascii="Arial" w:eastAsiaTheme="minorHAnsi" w:hAnsi="Arial" w:cs="Arial"/>
          <w:sz w:val="20"/>
          <w:szCs w:val="20"/>
        </w:rPr>
        <w:t xml:space="preserve"> проверки факта предоставления коммунальной услуги ненадлежащего качества и (или) с перерывами, превышающими установленную продолжительность, будет установлено, что ненадлежащее качество коммунальной услуги и (или) предоставление ее с перерывами, превышающими установленную продолжительность, вызвано </w:t>
      </w:r>
      <w:r w:rsidR="00A364A6">
        <w:rPr>
          <w:rStyle w:val="20"/>
          <w:rFonts w:ascii="Arial" w:eastAsiaTheme="minorHAnsi" w:hAnsi="Arial" w:cs="Arial"/>
          <w:sz w:val="20"/>
          <w:szCs w:val="20"/>
        </w:rPr>
        <w:t>д</w:t>
      </w:r>
      <w:r w:rsidR="00A364A6" w:rsidRPr="003A383C">
        <w:rPr>
          <w:rFonts w:ascii="Tahoma" w:hAnsi="Tahoma" w:cs="Tahoma"/>
          <w:sz w:val="20"/>
        </w:rPr>
        <w:t xml:space="preserve">ействиями персонала </w:t>
      </w:r>
      <w:r w:rsidR="00A364A6">
        <w:rPr>
          <w:rFonts w:ascii="Tahoma" w:hAnsi="Tahoma" w:cs="Tahoma"/>
          <w:sz w:val="20"/>
        </w:rPr>
        <w:t>управляющей организации</w:t>
      </w:r>
      <w:r w:rsidR="00A364A6" w:rsidRPr="003A383C">
        <w:rPr>
          <w:rFonts w:ascii="Tahoma" w:hAnsi="Tahoma" w:cs="Tahoma"/>
          <w:sz w:val="20"/>
        </w:rPr>
        <w:t xml:space="preserve"> или третьих лиц  (в том числе, повреждение трубопроводов,  повреждение потребительского ввода, </w:t>
      </w:r>
      <w:r w:rsidR="00A364A6">
        <w:rPr>
          <w:rFonts w:ascii="Tahoma" w:hAnsi="Tahoma" w:cs="Tahoma"/>
          <w:sz w:val="20"/>
        </w:rPr>
        <w:t xml:space="preserve">нарушение, схемы внутридомового инженерного оборудования, </w:t>
      </w:r>
      <w:proofErr w:type="spellStart"/>
      <w:r w:rsidR="00A364A6">
        <w:rPr>
          <w:rFonts w:ascii="Tahoma" w:hAnsi="Tahoma" w:cs="Tahoma"/>
          <w:sz w:val="20"/>
        </w:rPr>
        <w:t>перемерзание</w:t>
      </w:r>
      <w:proofErr w:type="spellEnd"/>
      <w:r w:rsidR="00A364A6">
        <w:rPr>
          <w:rFonts w:ascii="Tahoma" w:hAnsi="Tahoma" w:cs="Tahoma"/>
          <w:sz w:val="20"/>
        </w:rPr>
        <w:t xml:space="preserve"> в общедомовой системе водоснабжения, водоотведения, </w:t>
      </w:r>
      <w:r w:rsidR="00A364A6" w:rsidRPr="003A383C">
        <w:rPr>
          <w:rFonts w:ascii="Tahoma" w:hAnsi="Tahoma" w:cs="Tahoma"/>
          <w:sz w:val="20"/>
        </w:rPr>
        <w:t xml:space="preserve">несогласованными изменениями в схеме </w:t>
      </w:r>
      <w:r w:rsidR="00A364A6">
        <w:rPr>
          <w:rFonts w:ascii="Tahoma" w:hAnsi="Tahoma" w:cs="Tahoma"/>
          <w:sz w:val="20"/>
        </w:rPr>
        <w:t>водоснабжения</w:t>
      </w:r>
      <w:r w:rsidR="00A364A6" w:rsidRPr="003A383C">
        <w:rPr>
          <w:rFonts w:ascii="Tahoma" w:hAnsi="Tahoma" w:cs="Tahoma"/>
          <w:sz w:val="20"/>
        </w:rPr>
        <w:t>, неисправностью</w:t>
      </w:r>
      <w:r w:rsidR="00A364A6">
        <w:rPr>
          <w:rFonts w:ascii="Tahoma" w:hAnsi="Tahoma" w:cs="Tahoma"/>
          <w:sz w:val="20"/>
        </w:rPr>
        <w:t>, оборудования</w:t>
      </w:r>
      <w:r w:rsidR="00A364A6" w:rsidRPr="003A383C">
        <w:rPr>
          <w:rFonts w:ascii="Tahoma" w:hAnsi="Tahoma" w:cs="Tahoma"/>
          <w:sz w:val="20"/>
        </w:rPr>
        <w:t xml:space="preserve"> Потребителя</w:t>
      </w:r>
      <w:r w:rsidR="00A364A6">
        <w:rPr>
          <w:rFonts w:ascii="Tahoma" w:hAnsi="Tahoma" w:cs="Tahoma"/>
          <w:sz w:val="20"/>
        </w:rPr>
        <w:t>,</w:t>
      </w:r>
      <w:r w:rsidR="005B3883">
        <w:rPr>
          <w:rFonts w:ascii="Tahoma" w:hAnsi="Tahoma" w:cs="Tahoma"/>
          <w:sz w:val="20"/>
        </w:rPr>
        <w:t xml:space="preserve"> </w:t>
      </w:r>
      <w:r w:rsidR="00A364A6">
        <w:rPr>
          <w:rFonts w:ascii="Tahoma" w:hAnsi="Tahoma" w:cs="Tahoma"/>
          <w:sz w:val="20"/>
        </w:rPr>
        <w:t>ненадлежащего состояния внутридомового инженерного</w:t>
      </w:r>
      <w:r w:rsidR="005B3883">
        <w:rPr>
          <w:rFonts w:ascii="Tahoma" w:hAnsi="Tahoma" w:cs="Tahoma"/>
          <w:sz w:val="20"/>
        </w:rPr>
        <w:t xml:space="preserve"> </w:t>
      </w:r>
      <w:r w:rsidR="00A364A6">
        <w:rPr>
          <w:rFonts w:ascii="Tahoma" w:hAnsi="Tahoma" w:cs="Tahoma"/>
          <w:sz w:val="20"/>
        </w:rPr>
        <w:t xml:space="preserve">оборудования МКД, требующего своевременного ремонта, либо замены, </w:t>
      </w:r>
      <w:r w:rsidR="00A364A6" w:rsidRPr="003A383C">
        <w:rPr>
          <w:rFonts w:ascii="Tahoma" w:hAnsi="Tahoma" w:cs="Tahoma"/>
          <w:sz w:val="20"/>
        </w:rPr>
        <w:t xml:space="preserve">отсутствием на узле ввода необходимых регуляторов параметров </w:t>
      </w:r>
      <w:r w:rsidR="00A364A6">
        <w:rPr>
          <w:rFonts w:ascii="Tahoma" w:hAnsi="Tahoma" w:cs="Tahoma"/>
          <w:sz w:val="20"/>
        </w:rPr>
        <w:t>водоснабжения</w:t>
      </w:r>
      <w:r w:rsidR="00A364A6" w:rsidRPr="003A383C">
        <w:rPr>
          <w:rFonts w:ascii="Tahoma" w:hAnsi="Tahoma" w:cs="Tahoma"/>
          <w:sz w:val="20"/>
        </w:rPr>
        <w:t>, нарушением целостности или отсутствием тепловой изоляции на трубопроводах</w:t>
      </w:r>
      <w:r w:rsidR="00A364A6">
        <w:rPr>
          <w:rFonts w:ascii="Tahoma" w:hAnsi="Tahoma" w:cs="Tahoma"/>
          <w:sz w:val="20"/>
        </w:rPr>
        <w:t xml:space="preserve"> внутридомовых сетей в МКД</w:t>
      </w:r>
      <w:r w:rsidR="00A364A6" w:rsidRPr="003A383C">
        <w:rPr>
          <w:rFonts w:ascii="Tahoma" w:hAnsi="Tahoma" w:cs="Tahoma"/>
          <w:sz w:val="20"/>
        </w:rPr>
        <w:t>, бездоговорным потреблением, а также невыполнением предписа</w:t>
      </w:r>
      <w:r w:rsidR="00A364A6">
        <w:rPr>
          <w:rFonts w:ascii="Tahoma" w:hAnsi="Tahoma" w:cs="Tahoma"/>
          <w:sz w:val="20"/>
        </w:rPr>
        <w:t xml:space="preserve">ний </w:t>
      </w:r>
      <w:r w:rsidR="005B3883">
        <w:rPr>
          <w:rFonts w:ascii="Tahoma" w:eastAsia="Calibri" w:hAnsi="Tahoma" w:cs="Tahoma"/>
          <w:sz w:val="20"/>
        </w:rPr>
        <w:t>ОВКХ</w:t>
      </w:r>
      <w:r w:rsidR="00A364A6">
        <w:rPr>
          <w:rFonts w:ascii="Tahoma" w:hAnsi="Tahoma" w:cs="Tahoma"/>
          <w:sz w:val="20"/>
        </w:rPr>
        <w:t>, (либо исполнением с замечаниями, которые не были устранены в установленный срок), а также в результате непроведения, либо проведение управляющей организацией некачественных работ по промывке внутридомового инженерного оборудования</w:t>
      </w:r>
      <w:r w:rsidR="000B3212" w:rsidRPr="00A364A6">
        <w:rPr>
          <w:rStyle w:val="20"/>
          <w:rFonts w:ascii="Arial" w:eastAsiaTheme="minorHAnsi" w:hAnsi="Arial" w:cs="Arial"/>
          <w:sz w:val="20"/>
          <w:szCs w:val="20"/>
        </w:rPr>
        <w:t>,</w:t>
      </w:r>
      <w:r w:rsidR="005B3883">
        <w:rPr>
          <w:rStyle w:val="20"/>
          <w:rFonts w:ascii="Arial" w:eastAsiaTheme="minorHAnsi" w:hAnsi="Arial" w:cs="Arial"/>
          <w:sz w:val="20"/>
          <w:szCs w:val="20"/>
        </w:rPr>
        <w:t xml:space="preserve"> </w:t>
      </w:r>
      <w:r w:rsidR="005B3883">
        <w:rPr>
          <w:rFonts w:ascii="Tahoma" w:hAnsi="Tahoma" w:cs="Tahoma"/>
          <w:sz w:val="20"/>
        </w:rPr>
        <w:t>ОВКХ</w:t>
      </w:r>
      <w:r w:rsidR="000B3212" w:rsidRPr="00B2153B">
        <w:rPr>
          <w:rFonts w:ascii="Tahoma" w:hAnsi="Tahoma" w:cs="Tahoma"/>
          <w:sz w:val="20"/>
        </w:rPr>
        <w:t xml:space="preserve"> не несет ответственности перед </w:t>
      </w:r>
      <w:r w:rsidR="00A364A6">
        <w:rPr>
          <w:rFonts w:ascii="Tahoma" w:hAnsi="Tahoma" w:cs="Tahoma"/>
          <w:sz w:val="20"/>
        </w:rPr>
        <w:t>Потребителем</w:t>
      </w:r>
      <w:r w:rsidR="000B3212">
        <w:rPr>
          <w:rFonts w:ascii="Tahoma" w:hAnsi="Tahoma" w:cs="Tahoma"/>
          <w:sz w:val="20"/>
        </w:rPr>
        <w:t xml:space="preserve">, </w:t>
      </w:r>
      <w:r w:rsidR="00A364A6">
        <w:rPr>
          <w:rFonts w:ascii="Tahoma" w:hAnsi="Tahoma" w:cs="Tahoma"/>
          <w:sz w:val="20"/>
        </w:rPr>
        <w:t xml:space="preserve">иными </w:t>
      </w:r>
      <w:r w:rsidR="000B3212">
        <w:rPr>
          <w:rFonts w:ascii="Tahoma" w:hAnsi="Tahoma" w:cs="Tahoma"/>
          <w:sz w:val="20"/>
        </w:rPr>
        <w:t>абонентами, третьими лицами</w:t>
      </w:r>
      <w:r w:rsidR="000B3212" w:rsidRPr="00B2153B">
        <w:rPr>
          <w:rFonts w:ascii="Tahoma" w:hAnsi="Tahoma" w:cs="Tahoma"/>
          <w:sz w:val="20"/>
        </w:rPr>
        <w:t xml:space="preserve"> за снижение параметров </w:t>
      </w:r>
      <w:r w:rsidR="000B3212">
        <w:rPr>
          <w:rFonts w:ascii="Tahoma" w:hAnsi="Tahoma" w:cs="Tahoma"/>
          <w:sz w:val="20"/>
        </w:rPr>
        <w:t>холодного</w:t>
      </w:r>
      <w:r w:rsidR="00A364A6">
        <w:rPr>
          <w:rFonts w:ascii="Tahoma" w:hAnsi="Tahoma" w:cs="Tahoma"/>
          <w:sz w:val="20"/>
        </w:rPr>
        <w:t xml:space="preserve"> </w:t>
      </w:r>
      <w:r w:rsidR="000B3212">
        <w:rPr>
          <w:rFonts w:ascii="Tahoma" w:hAnsi="Tahoma" w:cs="Tahoma"/>
          <w:sz w:val="20"/>
        </w:rPr>
        <w:t>водоснабжения</w:t>
      </w:r>
      <w:r w:rsidR="00A364A6">
        <w:rPr>
          <w:rFonts w:ascii="Tahoma" w:hAnsi="Tahoma" w:cs="Tahoma"/>
          <w:sz w:val="20"/>
        </w:rPr>
        <w:t>, водоотведения.</w:t>
      </w:r>
    </w:p>
    <w:p w:rsidR="00497062" w:rsidRPr="00497062" w:rsidRDefault="00497062" w:rsidP="009565AF">
      <w:pPr>
        <w:widowControl w:val="0"/>
        <w:numPr>
          <w:ilvl w:val="1"/>
          <w:numId w:val="15"/>
        </w:numPr>
        <w:tabs>
          <w:tab w:val="left" w:pos="993"/>
          <w:tab w:val="left" w:pos="1177"/>
        </w:tabs>
        <w:spacing w:after="0" w:line="240" w:lineRule="auto"/>
        <w:ind w:left="0" w:firstLine="567"/>
        <w:jc w:val="both"/>
        <w:rPr>
          <w:rFonts w:ascii="Arial" w:hAnsi="Arial" w:cs="Arial"/>
          <w:sz w:val="20"/>
          <w:szCs w:val="20"/>
        </w:rPr>
      </w:pPr>
      <w:r w:rsidRPr="00497062">
        <w:rPr>
          <w:rStyle w:val="20"/>
          <w:rFonts w:ascii="Arial" w:eastAsiaTheme="minorHAnsi" w:hAnsi="Arial" w:cs="Arial"/>
          <w:sz w:val="20"/>
          <w:szCs w:val="20"/>
        </w:rPr>
        <w:t xml:space="preserve">Потребитель несет ответственность за невнесение, несвоевременное и (или) не в полном объеме внесение платы за коммунальную услугу в виде уплаты </w:t>
      </w:r>
      <w:r w:rsidR="005B3883">
        <w:rPr>
          <w:rStyle w:val="20"/>
          <w:rFonts w:ascii="Arial" w:eastAsiaTheme="minorHAnsi" w:hAnsi="Arial" w:cs="Arial"/>
          <w:sz w:val="20"/>
          <w:szCs w:val="20"/>
        </w:rPr>
        <w:t>РСО</w:t>
      </w:r>
      <w:r w:rsidRPr="00497062">
        <w:rPr>
          <w:rStyle w:val="20"/>
          <w:rFonts w:ascii="Arial" w:eastAsiaTheme="minorHAnsi" w:hAnsi="Arial" w:cs="Arial"/>
          <w:sz w:val="20"/>
          <w:szCs w:val="20"/>
        </w:rPr>
        <w:t xml:space="preserve"> пени в размере, установленном законодательством.</w:t>
      </w:r>
    </w:p>
    <w:p w:rsidR="00497062" w:rsidRPr="000C3134" w:rsidRDefault="00497062" w:rsidP="009565AF">
      <w:pPr>
        <w:widowControl w:val="0"/>
        <w:numPr>
          <w:ilvl w:val="1"/>
          <w:numId w:val="15"/>
        </w:numPr>
        <w:tabs>
          <w:tab w:val="left" w:pos="993"/>
        </w:tabs>
        <w:spacing w:after="0" w:line="240" w:lineRule="auto"/>
        <w:ind w:left="0" w:firstLine="567"/>
        <w:jc w:val="both"/>
        <w:rPr>
          <w:rFonts w:ascii="Arial" w:hAnsi="Arial" w:cs="Arial"/>
          <w:sz w:val="20"/>
          <w:szCs w:val="20"/>
        </w:rPr>
      </w:pPr>
      <w:r w:rsidRPr="000C3134">
        <w:rPr>
          <w:rStyle w:val="20"/>
          <w:rFonts w:ascii="Arial" w:eastAsiaTheme="minorHAnsi" w:hAnsi="Arial" w:cs="Arial"/>
          <w:sz w:val="20"/>
          <w:szCs w:val="20"/>
        </w:rPr>
        <w:t xml:space="preserve">Прием Потребителей осуществляется </w:t>
      </w:r>
      <w:r w:rsidR="005B3883" w:rsidRPr="000C3134">
        <w:rPr>
          <w:rStyle w:val="20"/>
          <w:rFonts w:ascii="Arial" w:eastAsiaTheme="minorHAnsi" w:hAnsi="Arial" w:cs="Arial"/>
          <w:sz w:val="20"/>
          <w:szCs w:val="20"/>
        </w:rPr>
        <w:t>ОВКХ</w:t>
      </w:r>
      <w:r w:rsidRPr="000C3134">
        <w:rPr>
          <w:rStyle w:val="20"/>
          <w:rFonts w:ascii="Arial" w:eastAsiaTheme="minorHAnsi" w:hAnsi="Arial" w:cs="Arial"/>
          <w:sz w:val="20"/>
          <w:szCs w:val="20"/>
        </w:rPr>
        <w:t xml:space="preserve"> по адресу:</w:t>
      </w:r>
    </w:p>
    <w:p w:rsidR="007C0E1E" w:rsidRPr="000C3134" w:rsidRDefault="007C0E1E" w:rsidP="009565AF">
      <w:pPr>
        <w:tabs>
          <w:tab w:val="left" w:pos="305"/>
          <w:tab w:val="left" w:pos="993"/>
        </w:tabs>
        <w:spacing w:after="0" w:line="240" w:lineRule="auto"/>
        <w:ind w:firstLine="567"/>
        <w:jc w:val="both"/>
        <w:rPr>
          <w:rStyle w:val="20"/>
          <w:rFonts w:ascii="Arial" w:eastAsiaTheme="minorHAnsi" w:hAnsi="Arial" w:cs="Arial"/>
          <w:sz w:val="20"/>
          <w:szCs w:val="20"/>
        </w:rPr>
      </w:pPr>
      <w:r w:rsidRPr="000C3134">
        <w:rPr>
          <w:rStyle w:val="20"/>
          <w:rFonts w:ascii="Arial" w:eastAsiaTheme="minorHAnsi" w:hAnsi="Arial" w:cs="Arial"/>
          <w:sz w:val="20"/>
          <w:szCs w:val="20"/>
        </w:rPr>
        <w:t xml:space="preserve">- </w:t>
      </w:r>
      <w:r w:rsidR="00497062" w:rsidRPr="000C3134">
        <w:rPr>
          <w:rStyle w:val="20"/>
          <w:rFonts w:ascii="Arial" w:eastAsiaTheme="minorHAnsi" w:hAnsi="Arial" w:cs="Arial"/>
          <w:sz w:val="20"/>
          <w:szCs w:val="20"/>
        </w:rPr>
        <w:t>г.</w:t>
      </w:r>
      <w:r w:rsidR="00A364A6" w:rsidRPr="000C3134">
        <w:rPr>
          <w:rStyle w:val="20"/>
          <w:rFonts w:ascii="Arial" w:eastAsiaTheme="minorHAnsi" w:hAnsi="Arial" w:cs="Arial"/>
          <w:sz w:val="20"/>
          <w:szCs w:val="20"/>
        </w:rPr>
        <w:t xml:space="preserve"> Дудинка, ул. Матросова, 14</w:t>
      </w:r>
      <w:r w:rsidR="00497062" w:rsidRPr="000C3134">
        <w:rPr>
          <w:rStyle w:val="20"/>
          <w:rFonts w:ascii="Arial" w:eastAsiaTheme="minorHAnsi" w:hAnsi="Arial" w:cs="Arial"/>
          <w:sz w:val="20"/>
          <w:szCs w:val="20"/>
        </w:rPr>
        <w:t xml:space="preserve">, </w:t>
      </w:r>
      <w:r w:rsidR="00A364A6" w:rsidRPr="000C3134">
        <w:rPr>
          <w:rStyle w:val="20"/>
          <w:rFonts w:ascii="Arial" w:eastAsiaTheme="minorHAnsi" w:hAnsi="Arial" w:cs="Arial"/>
          <w:sz w:val="20"/>
          <w:szCs w:val="20"/>
        </w:rPr>
        <w:t xml:space="preserve">кабинет № 101, 102, 103 </w:t>
      </w:r>
      <w:r w:rsidR="00497062" w:rsidRPr="000C3134">
        <w:rPr>
          <w:rStyle w:val="20"/>
          <w:rFonts w:ascii="Arial" w:eastAsiaTheme="minorHAnsi" w:hAnsi="Arial" w:cs="Arial"/>
          <w:sz w:val="20"/>
          <w:szCs w:val="20"/>
        </w:rPr>
        <w:t>контактны</w:t>
      </w:r>
      <w:r w:rsidR="00A364A6" w:rsidRPr="000C3134">
        <w:rPr>
          <w:rStyle w:val="20"/>
          <w:rFonts w:ascii="Arial" w:eastAsiaTheme="minorHAnsi" w:hAnsi="Arial" w:cs="Arial"/>
          <w:sz w:val="20"/>
          <w:szCs w:val="20"/>
        </w:rPr>
        <w:t>е</w:t>
      </w:r>
      <w:r w:rsidR="00497062" w:rsidRPr="000C3134">
        <w:rPr>
          <w:rStyle w:val="20"/>
          <w:rFonts w:ascii="Arial" w:eastAsiaTheme="minorHAnsi" w:hAnsi="Arial" w:cs="Arial"/>
          <w:sz w:val="20"/>
          <w:szCs w:val="20"/>
        </w:rPr>
        <w:t xml:space="preserve"> телефон</w:t>
      </w:r>
      <w:r w:rsidR="00A364A6" w:rsidRPr="000C3134">
        <w:rPr>
          <w:rStyle w:val="20"/>
          <w:rFonts w:ascii="Arial" w:eastAsiaTheme="minorHAnsi" w:hAnsi="Arial" w:cs="Arial"/>
          <w:sz w:val="20"/>
          <w:szCs w:val="20"/>
        </w:rPr>
        <w:t>ы</w:t>
      </w:r>
      <w:r w:rsidR="00497062" w:rsidRPr="000C3134">
        <w:rPr>
          <w:rStyle w:val="20"/>
          <w:rFonts w:ascii="Arial" w:eastAsiaTheme="minorHAnsi" w:hAnsi="Arial" w:cs="Arial"/>
          <w:sz w:val="20"/>
          <w:szCs w:val="20"/>
        </w:rPr>
        <w:t xml:space="preserve">: </w:t>
      </w:r>
      <w:r w:rsidR="00A364A6" w:rsidRPr="000C3134">
        <w:rPr>
          <w:rStyle w:val="20"/>
          <w:rFonts w:ascii="Arial" w:eastAsiaTheme="minorHAnsi" w:hAnsi="Arial" w:cs="Arial"/>
          <w:sz w:val="20"/>
          <w:szCs w:val="20"/>
        </w:rPr>
        <w:t>5-66-28; 3-36-40</w:t>
      </w:r>
      <w:r w:rsidR="00497062" w:rsidRPr="000C3134">
        <w:rPr>
          <w:rStyle w:val="20"/>
          <w:rFonts w:ascii="Arial" w:eastAsiaTheme="minorHAnsi" w:hAnsi="Arial" w:cs="Arial"/>
          <w:sz w:val="20"/>
          <w:szCs w:val="20"/>
        </w:rPr>
        <w:t xml:space="preserve">, режим работы с </w:t>
      </w:r>
      <w:r w:rsidR="00A364A6" w:rsidRPr="000C3134">
        <w:rPr>
          <w:rStyle w:val="20"/>
          <w:rFonts w:ascii="Arial" w:eastAsiaTheme="minorHAnsi" w:hAnsi="Arial" w:cs="Arial"/>
          <w:sz w:val="20"/>
          <w:szCs w:val="20"/>
        </w:rPr>
        <w:t>вторника</w:t>
      </w:r>
      <w:r w:rsidR="00497062" w:rsidRPr="000C3134">
        <w:rPr>
          <w:rStyle w:val="20"/>
          <w:rFonts w:ascii="Arial" w:eastAsiaTheme="minorHAnsi" w:hAnsi="Arial" w:cs="Arial"/>
          <w:sz w:val="20"/>
          <w:szCs w:val="20"/>
        </w:rPr>
        <w:t xml:space="preserve"> по </w:t>
      </w:r>
      <w:r w:rsidR="00A364A6" w:rsidRPr="000C3134">
        <w:rPr>
          <w:rStyle w:val="20"/>
          <w:rFonts w:ascii="Arial" w:eastAsiaTheme="minorHAnsi" w:hAnsi="Arial" w:cs="Arial"/>
          <w:sz w:val="20"/>
          <w:szCs w:val="20"/>
        </w:rPr>
        <w:t>четверг</w:t>
      </w:r>
      <w:r w:rsidR="00497062" w:rsidRPr="000C3134">
        <w:rPr>
          <w:rStyle w:val="20"/>
          <w:rFonts w:ascii="Arial" w:eastAsiaTheme="minorHAnsi" w:hAnsi="Arial" w:cs="Arial"/>
          <w:sz w:val="20"/>
          <w:szCs w:val="20"/>
        </w:rPr>
        <w:t xml:space="preserve"> с </w:t>
      </w:r>
      <w:r w:rsidRPr="000C3134">
        <w:rPr>
          <w:rStyle w:val="20"/>
          <w:rFonts w:ascii="Arial" w:eastAsiaTheme="minorHAnsi" w:hAnsi="Arial" w:cs="Arial"/>
          <w:sz w:val="20"/>
          <w:szCs w:val="20"/>
        </w:rPr>
        <w:t>09</w:t>
      </w:r>
      <w:r w:rsidR="00497062" w:rsidRPr="000C3134">
        <w:rPr>
          <w:rStyle w:val="20"/>
          <w:rFonts w:ascii="Arial" w:eastAsiaTheme="minorHAnsi" w:hAnsi="Arial" w:cs="Arial"/>
          <w:sz w:val="20"/>
          <w:szCs w:val="20"/>
        </w:rPr>
        <w:t>:00 до 1</w:t>
      </w:r>
      <w:r w:rsidRPr="000C3134">
        <w:rPr>
          <w:rStyle w:val="20"/>
          <w:rFonts w:ascii="Arial" w:eastAsiaTheme="minorHAnsi" w:hAnsi="Arial" w:cs="Arial"/>
          <w:sz w:val="20"/>
          <w:szCs w:val="20"/>
        </w:rPr>
        <w:t>8</w:t>
      </w:r>
      <w:r w:rsidR="00497062" w:rsidRPr="000C3134">
        <w:rPr>
          <w:rStyle w:val="20"/>
          <w:rFonts w:ascii="Arial" w:eastAsiaTheme="minorHAnsi" w:hAnsi="Arial" w:cs="Arial"/>
          <w:sz w:val="20"/>
          <w:szCs w:val="20"/>
        </w:rPr>
        <w:t>:00, обеденное время с 13:00 до 14:00.</w:t>
      </w:r>
      <w:r w:rsidR="00A364A6" w:rsidRPr="000C3134">
        <w:rPr>
          <w:rStyle w:val="20"/>
          <w:rFonts w:ascii="Arial" w:eastAsiaTheme="minorHAnsi" w:hAnsi="Arial" w:cs="Arial"/>
          <w:sz w:val="20"/>
          <w:szCs w:val="20"/>
        </w:rPr>
        <w:t xml:space="preserve">, суббота с 10 до </w:t>
      </w:r>
      <w:r w:rsidRPr="000C3134">
        <w:rPr>
          <w:rStyle w:val="20"/>
          <w:rFonts w:ascii="Arial" w:eastAsiaTheme="minorHAnsi" w:hAnsi="Arial" w:cs="Arial"/>
          <w:sz w:val="20"/>
          <w:szCs w:val="20"/>
        </w:rPr>
        <w:t>14 часов, пятница – не приемный день.</w:t>
      </w:r>
    </w:p>
    <w:p w:rsidR="007C0E1E" w:rsidRPr="000C3134" w:rsidRDefault="007C0E1E" w:rsidP="009565AF">
      <w:pPr>
        <w:tabs>
          <w:tab w:val="left" w:pos="305"/>
          <w:tab w:val="left" w:pos="993"/>
        </w:tabs>
        <w:spacing w:after="0" w:line="240" w:lineRule="auto"/>
        <w:ind w:firstLine="567"/>
        <w:jc w:val="both"/>
        <w:rPr>
          <w:rStyle w:val="20"/>
          <w:rFonts w:ascii="Arial" w:eastAsiaTheme="minorHAnsi" w:hAnsi="Arial" w:cs="Arial"/>
          <w:sz w:val="20"/>
          <w:szCs w:val="20"/>
        </w:rPr>
      </w:pPr>
      <w:r w:rsidRPr="000C3134">
        <w:rPr>
          <w:rStyle w:val="20"/>
          <w:rFonts w:ascii="Arial" w:eastAsiaTheme="minorHAnsi" w:hAnsi="Arial" w:cs="Arial"/>
          <w:sz w:val="20"/>
          <w:szCs w:val="20"/>
        </w:rPr>
        <w:t>- РКЦ холл 1 этажа, ул. Матросова, 14 (вход со стороны ул. Матросова) режим работы: прием населения с вторника по четверг с 15.00 до 18.00, среда, суббота с 10.00 до 14.00</w:t>
      </w:r>
      <w:r w:rsidR="000C3134" w:rsidRPr="000C3134">
        <w:rPr>
          <w:rStyle w:val="20"/>
          <w:rFonts w:ascii="Arial" w:eastAsiaTheme="minorHAnsi" w:hAnsi="Arial" w:cs="Arial"/>
          <w:sz w:val="20"/>
          <w:szCs w:val="20"/>
        </w:rPr>
        <w:t>, пятница – не приемный день</w:t>
      </w:r>
      <w:r w:rsidRPr="000C3134">
        <w:rPr>
          <w:rStyle w:val="20"/>
          <w:rFonts w:ascii="Arial" w:eastAsiaTheme="minorHAnsi" w:hAnsi="Arial" w:cs="Arial"/>
          <w:sz w:val="20"/>
          <w:szCs w:val="20"/>
        </w:rPr>
        <w:t xml:space="preserve">. </w:t>
      </w:r>
    </w:p>
    <w:p w:rsidR="007C0E1E" w:rsidRDefault="007C0E1E" w:rsidP="009565AF">
      <w:pPr>
        <w:tabs>
          <w:tab w:val="left" w:pos="305"/>
          <w:tab w:val="left" w:pos="993"/>
        </w:tabs>
        <w:spacing w:after="0" w:line="240" w:lineRule="auto"/>
        <w:ind w:firstLine="567"/>
        <w:jc w:val="both"/>
        <w:rPr>
          <w:rStyle w:val="20"/>
          <w:rFonts w:ascii="Arial" w:eastAsiaTheme="minorHAnsi" w:hAnsi="Arial" w:cs="Arial"/>
          <w:sz w:val="20"/>
          <w:szCs w:val="20"/>
        </w:rPr>
      </w:pPr>
      <w:r w:rsidRPr="000C3134">
        <w:rPr>
          <w:rStyle w:val="20"/>
          <w:rFonts w:ascii="Arial" w:eastAsiaTheme="minorHAnsi" w:hAnsi="Arial" w:cs="Arial"/>
          <w:sz w:val="20"/>
          <w:szCs w:val="20"/>
        </w:rPr>
        <w:t>- Касса по приему платежей от населения режим работы с вторника по пятницу с 10 до 18.00, суббота с 09.00 до 16.00.</w:t>
      </w:r>
      <w:r>
        <w:rPr>
          <w:rStyle w:val="20"/>
          <w:rFonts w:ascii="Arial" w:eastAsiaTheme="minorHAnsi" w:hAnsi="Arial" w:cs="Arial"/>
          <w:sz w:val="20"/>
          <w:szCs w:val="20"/>
        </w:rPr>
        <w:t xml:space="preserve"> </w:t>
      </w:r>
    </w:p>
    <w:p w:rsidR="00F65A05" w:rsidRDefault="007C0E1E" w:rsidP="009565AF">
      <w:pPr>
        <w:tabs>
          <w:tab w:val="left" w:pos="308"/>
          <w:tab w:val="left" w:pos="993"/>
        </w:tabs>
        <w:spacing w:after="0" w:line="240" w:lineRule="auto"/>
        <w:ind w:firstLine="567"/>
        <w:jc w:val="both"/>
        <w:rPr>
          <w:rStyle w:val="20"/>
          <w:rFonts w:ascii="Arial" w:eastAsiaTheme="minorHAnsi" w:hAnsi="Arial" w:cs="Arial"/>
          <w:sz w:val="20"/>
          <w:szCs w:val="20"/>
        </w:rPr>
      </w:pPr>
      <w:r>
        <w:rPr>
          <w:rStyle w:val="20"/>
          <w:rFonts w:ascii="Arial" w:eastAsiaTheme="minorHAnsi" w:hAnsi="Arial" w:cs="Arial"/>
          <w:sz w:val="20"/>
          <w:szCs w:val="20"/>
        </w:rPr>
        <w:t xml:space="preserve">- </w:t>
      </w:r>
      <w:r w:rsidR="00497062" w:rsidRPr="00497062">
        <w:rPr>
          <w:rStyle w:val="20"/>
          <w:rFonts w:ascii="Arial" w:eastAsiaTheme="minorHAnsi" w:hAnsi="Arial" w:cs="Arial"/>
          <w:sz w:val="20"/>
          <w:szCs w:val="20"/>
        </w:rPr>
        <w:t>Личный прием Потребителей руководител</w:t>
      </w:r>
      <w:r>
        <w:rPr>
          <w:rStyle w:val="20"/>
          <w:rFonts w:ascii="Arial" w:eastAsiaTheme="minorHAnsi" w:hAnsi="Arial" w:cs="Arial"/>
          <w:sz w:val="20"/>
          <w:szCs w:val="20"/>
        </w:rPr>
        <w:t>ем</w:t>
      </w:r>
      <w:r w:rsidR="005B3883">
        <w:rPr>
          <w:rStyle w:val="20"/>
          <w:rFonts w:ascii="Arial" w:eastAsiaTheme="minorHAnsi" w:hAnsi="Arial" w:cs="Arial"/>
          <w:sz w:val="20"/>
          <w:szCs w:val="20"/>
        </w:rPr>
        <w:t xml:space="preserve"> ОВКХ</w:t>
      </w:r>
      <w:r w:rsidR="00497062" w:rsidRPr="00497062">
        <w:rPr>
          <w:rStyle w:val="20"/>
          <w:rFonts w:ascii="Arial" w:eastAsiaTheme="minorHAnsi" w:hAnsi="Arial" w:cs="Arial"/>
          <w:sz w:val="20"/>
          <w:szCs w:val="20"/>
        </w:rPr>
        <w:t xml:space="preserve"> осуществляется по четвергам с 16.00 до 18.00 по адресу: г. </w:t>
      </w:r>
      <w:r>
        <w:rPr>
          <w:rStyle w:val="20"/>
          <w:rFonts w:ascii="Arial" w:eastAsiaTheme="minorHAnsi" w:hAnsi="Arial" w:cs="Arial"/>
          <w:sz w:val="20"/>
          <w:szCs w:val="20"/>
        </w:rPr>
        <w:t>Дудинка</w:t>
      </w:r>
      <w:r w:rsidR="00497062" w:rsidRPr="00497062">
        <w:rPr>
          <w:rStyle w:val="20"/>
          <w:rFonts w:ascii="Arial" w:eastAsiaTheme="minorHAnsi" w:hAnsi="Arial" w:cs="Arial"/>
          <w:sz w:val="20"/>
          <w:szCs w:val="20"/>
        </w:rPr>
        <w:t xml:space="preserve">, ул. </w:t>
      </w:r>
      <w:r>
        <w:rPr>
          <w:rStyle w:val="20"/>
          <w:rFonts w:ascii="Arial" w:eastAsiaTheme="minorHAnsi" w:hAnsi="Arial" w:cs="Arial"/>
          <w:sz w:val="20"/>
          <w:szCs w:val="20"/>
        </w:rPr>
        <w:t>Матросова, 14 приемная (4 этаж)</w:t>
      </w:r>
      <w:r w:rsidR="00497062" w:rsidRPr="00497062">
        <w:rPr>
          <w:rStyle w:val="20"/>
          <w:rFonts w:ascii="Arial" w:eastAsiaTheme="minorHAnsi" w:hAnsi="Arial" w:cs="Arial"/>
          <w:sz w:val="20"/>
          <w:szCs w:val="20"/>
        </w:rPr>
        <w:t xml:space="preserve">, с предварительной записью по телефону </w:t>
      </w:r>
      <w:r w:rsidR="00F65A05">
        <w:rPr>
          <w:rStyle w:val="20"/>
          <w:rFonts w:ascii="Arial" w:eastAsiaTheme="minorHAnsi" w:hAnsi="Arial" w:cs="Arial"/>
          <w:sz w:val="20"/>
          <w:szCs w:val="20"/>
        </w:rPr>
        <w:t>5</w:t>
      </w:r>
      <w:r w:rsidR="005B3883">
        <w:rPr>
          <w:rStyle w:val="20"/>
          <w:rFonts w:ascii="Arial" w:eastAsiaTheme="minorHAnsi" w:hAnsi="Arial" w:cs="Arial"/>
          <w:sz w:val="20"/>
          <w:szCs w:val="20"/>
        </w:rPr>
        <w:t>-24-50</w:t>
      </w:r>
      <w:r w:rsidR="00497062" w:rsidRPr="00497062">
        <w:rPr>
          <w:rStyle w:val="20"/>
          <w:rFonts w:ascii="Arial" w:eastAsiaTheme="minorHAnsi" w:hAnsi="Arial" w:cs="Arial"/>
          <w:sz w:val="20"/>
          <w:szCs w:val="20"/>
        </w:rPr>
        <w:t>.</w:t>
      </w:r>
    </w:p>
    <w:p w:rsidR="00497062" w:rsidRPr="00497062" w:rsidRDefault="00F65A05" w:rsidP="009565AF">
      <w:pPr>
        <w:tabs>
          <w:tab w:val="left" w:pos="308"/>
          <w:tab w:val="left" w:pos="993"/>
        </w:tabs>
        <w:spacing w:after="0" w:line="240" w:lineRule="auto"/>
        <w:ind w:firstLine="567"/>
        <w:jc w:val="both"/>
        <w:rPr>
          <w:rFonts w:ascii="Arial" w:hAnsi="Arial" w:cs="Arial"/>
          <w:sz w:val="20"/>
          <w:szCs w:val="20"/>
        </w:rPr>
      </w:pPr>
      <w:r>
        <w:rPr>
          <w:rStyle w:val="20"/>
          <w:rFonts w:ascii="Arial" w:eastAsiaTheme="minorHAnsi" w:hAnsi="Arial" w:cs="Arial"/>
          <w:sz w:val="20"/>
          <w:szCs w:val="20"/>
        </w:rPr>
        <w:t xml:space="preserve">7.9. </w:t>
      </w:r>
      <w:r w:rsidR="00497062" w:rsidRPr="00497062">
        <w:rPr>
          <w:rStyle w:val="20"/>
          <w:rFonts w:ascii="Arial" w:eastAsiaTheme="minorHAnsi" w:hAnsi="Arial" w:cs="Arial"/>
          <w:sz w:val="20"/>
          <w:szCs w:val="20"/>
        </w:rPr>
        <w:t>Территориальное подразделение органа исполнительной власти, уполномоченного осуществлять контроль за соблюдением «Правил предоставления коммунальных услуг собственникам и пользователям помещений в МКД», утвержденных Постановлением Правительства РФ от 06.05.2011 № 354:</w:t>
      </w:r>
    </w:p>
    <w:p w:rsidR="00B90B94" w:rsidRPr="00C833BA" w:rsidRDefault="00497062" w:rsidP="009565AF">
      <w:pPr>
        <w:tabs>
          <w:tab w:val="left" w:pos="993"/>
        </w:tabs>
        <w:spacing w:after="280" w:line="240" w:lineRule="auto"/>
        <w:ind w:firstLine="567"/>
        <w:jc w:val="both"/>
        <w:rPr>
          <w:rFonts w:ascii="Arial" w:hAnsi="Arial" w:cs="Arial"/>
          <w:sz w:val="20"/>
          <w:szCs w:val="20"/>
        </w:rPr>
      </w:pPr>
      <w:r w:rsidRPr="00497062">
        <w:rPr>
          <w:rStyle w:val="20"/>
          <w:rFonts w:ascii="Arial" w:eastAsiaTheme="minorHAnsi" w:hAnsi="Arial" w:cs="Arial"/>
          <w:sz w:val="20"/>
          <w:szCs w:val="20"/>
        </w:rPr>
        <w:t xml:space="preserve">Территориальное подразделение по г. Норильску и Таймырскому Долгано-Ненецкому району Службы строительного надзора и жилищного контроля Красноярского края: адрес месторасположения: 663300, город Норильск, Ленинский проспект, дом 1, </w:t>
      </w:r>
      <w:proofErr w:type="spellStart"/>
      <w:r w:rsidRPr="00497062">
        <w:rPr>
          <w:rStyle w:val="20"/>
          <w:rFonts w:ascii="Arial" w:eastAsiaTheme="minorHAnsi" w:hAnsi="Arial" w:cs="Arial"/>
          <w:sz w:val="20"/>
          <w:szCs w:val="20"/>
        </w:rPr>
        <w:t>каб</w:t>
      </w:r>
      <w:proofErr w:type="spellEnd"/>
      <w:r w:rsidRPr="00497062">
        <w:rPr>
          <w:rStyle w:val="20"/>
          <w:rFonts w:ascii="Arial" w:eastAsiaTheme="minorHAnsi" w:hAnsi="Arial" w:cs="Arial"/>
          <w:sz w:val="20"/>
          <w:szCs w:val="20"/>
        </w:rPr>
        <w:t>. 402; тел. 8 (3919) 48-05-33.</w:t>
      </w:r>
    </w:p>
    <w:p w:rsidR="00B90B94" w:rsidRPr="00880689" w:rsidRDefault="00B90B94" w:rsidP="009565AF">
      <w:pPr>
        <w:autoSpaceDE w:val="0"/>
        <w:autoSpaceDN w:val="0"/>
        <w:adjustRightInd w:val="0"/>
        <w:spacing w:after="0" w:line="240" w:lineRule="auto"/>
        <w:jc w:val="center"/>
        <w:outlineLvl w:val="0"/>
        <w:rPr>
          <w:rFonts w:ascii="Arial" w:hAnsi="Arial" w:cs="Arial"/>
          <w:b/>
          <w:sz w:val="20"/>
          <w:szCs w:val="20"/>
        </w:rPr>
      </w:pPr>
      <w:r w:rsidRPr="00880689">
        <w:rPr>
          <w:rFonts w:ascii="Arial" w:hAnsi="Arial" w:cs="Arial"/>
          <w:b/>
          <w:sz w:val="20"/>
          <w:szCs w:val="20"/>
        </w:rPr>
        <w:t>VIII. Порядок разрешения споров</w:t>
      </w:r>
    </w:p>
    <w:p w:rsidR="00F65A05" w:rsidRPr="00F65A05" w:rsidRDefault="00F65A05" w:rsidP="009565AF">
      <w:pPr>
        <w:pStyle w:val="a5"/>
        <w:widowControl w:val="0"/>
        <w:numPr>
          <w:ilvl w:val="1"/>
          <w:numId w:val="16"/>
        </w:numPr>
        <w:tabs>
          <w:tab w:val="left" w:pos="0"/>
          <w:tab w:val="left" w:pos="993"/>
        </w:tabs>
        <w:spacing w:after="0" w:line="240" w:lineRule="auto"/>
        <w:ind w:left="0" w:firstLine="567"/>
        <w:jc w:val="both"/>
        <w:rPr>
          <w:rFonts w:ascii="Arial" w:hAnsi="Arial" w:cs="Arial"/>
          <w:sz w:val="20"/>
          <w:szCs w:val="20"/>
        </w:rPr>
      </w:pPr>
      <w:r w:rsidRPr="00F65A05">
        <w:rPr>
          <w:rStyle w:val="20"/>
          <w:rFonts w:ascii="Arial" w:eastAsiaTheme="minorHAnsi" w:hAnsi="Arial" w:cs="Arial"/>
          <w:sz w:val="20"/>
          <w:szCs w:val="20"/>
        </w:rPr>
        <w:t>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F65A05" w:rsidRPr="00880689" w:rsidRDefault="00F65A05" w:rsidP="009565AF">
      <w:pPr>
        <w:pStyle w:val="a5"/>
        <w:widowControl w:val="0"/>
        <w:numPr>
          <w:ilvl w:val="1"/>
          <w:numId w:val="16"/>
        </w:numPr>
        <w:tabs>
          <w:tab w:val="left" w:pos="0"/>
          <w:tab w:val="left" w:pos="993"/>
        </w:tabs>
        <w:spacing w:after="0" w:line="240" w:lineRule="auto"/>
        <w:ind w:left="0" w:firstLine="567"/>
        <w:jc w:val="both"/>
        <w:rPr>
          <w:rFonts w:ascii="Arial" w:hAnsi="Arial" w:cs="Arial"/>
          <w:sz w:val="20"/>
          <w:szCs w:val="20"/>
        </w:rPr>
      </w:pPr>
      <w:r w:rsidRPr="00880689">
        <w:rPr>
          <w:rStyle w:val="20"/>
          <w:rFonts w:ascii="Arial" w:eastAsiaTheme="minorHAnsi" w:hAnsi="Arial" w:cs="Arial"/>
          <w:sz w:val="20"/>
          <w:szCs w:val="20"/>
        </w:rPr>
        <w:t>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F65A05" w:rsidRPr="00F65A05" w:rsidRDefault="005B3883" w:rsidP="009565AF">
      <w:pPr>
        <w:widowControl w:val="0"/>
        <w:numPr>
          <w:ilvl w:val="1"/>
          <w:numId w:val="16"/>
        </w:numPr>
        <w:tabs>
          <w:tab w:val="left" w:pos="993"/>
        </w:tabs>
        <w:spacing w:after="286" w:line="240" w:lineRule="auto"/>
        <w:ind w:left="0" w:firstLine="567"/>
        <w:jc w:val="both"/>
        <w:rPr>
          <w:rFonts w:ascii="Arial" w:hAnsi="Arial" w:cs="Arial"/>
          <w:sz w:val="20"/>
          <w:szCs w:val="20"/>
        </w:rPr>
      </w:pPr>
      <w:r>
        <w:rPr>
          <w:rStyle w:val="20"/>
          <w:rFonts w:ascii="Arial" w:eastAsiaTheme="minorHAnsi" w:hAnsi="Arial" w:cs="Arial"/>
          <w:sz w:val="20"/>
          <w:szCs w:val="20"/>
        </w:rPr>
        <w:t>ОВКХ</w:t>
      </w:r>
      <w:r w:rsidR="00F65A05" w:rsidRPr="00F65A05">
        <w:rPr>
          <w:rStyle w:val="20"/>
          <w:rFonts w:ascii="Arial" w:eastAsiaTheme="minorHAnsi" w:hAnsi="Arial" w:cs="Arial"/>
          <w:sz w:val="20"/>
          <w:szCs w:val="20"/>
        </w:rPr>
        <w:t>, не исполнившая или ненадлежащим образом исполнившая обязательства в соответствии с настоящим Договорам,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виной деятельностью Сторон настоящего Договора, военные действия, террористические акты, издание органами власти распорядительных актов, препятствующих исполнению условий настоящего Договора, и иных независящие от Сторон обстоятельств.</w:t>
      </w:r>
    </w:p>
    <w:p w:rsidR="00B90B94" w:rsidRPr="00880689" w:rsidRDefault="00B90B94" w:rsidP="009565AF">
      <w:pPr>
        <w:autoSpaceDE w:val="0"/>
        <w:autoSpaceDN w:val="0"/>
        <w:adjustRightInd w:val="0"/>
        <w:spacing w:after="0" w:line="240" w:lineRule="auto"/>
        <w:jc w:val="center"/>
        <w:outlineLvl w:val="0"/>
        <w:rPr>
          <w:rFonts w:ascii="Arial" w:hAnsi="Arial" w:cs="Arial"/>
          <w:b/>
          <w:sz w:val="20"/>
          <w:szCs w:val="20"/>
        </w:rPr>
      </w:pPr>
      <w:r w:rsidRPr="00880689">
        <w:rPr>
          <w:rFonts w:ascii="Arial" w:hAnsi="Arial" w:cs="Arial"/>
          <w:b/>
          <w:sz w:val="20"/>
          <w:szCs w:val="20"/>
        </w:rPr>
        <w:t>IX. Действие, изменение и расторжение договора</w:t>
      </w:r>
    </w:p>
    <w:p w:rsidR="00F65A05" w:rsidRPr="005A5818" w:rsidRDefault="00F65A05" w:rsidP="005A5818">
      <w:pPr>
        <w:spacing w:after="0" w:line="240" w:lineRule="auto"/>
        <w:ind w:firstLine="567"/>
        <w:jc w:val="both"/>
        <w:rPr>
          <w:rFonts w:ascii="Arial" w:hAnsi="Arial" w:cs="Arial"/>
          <w:color w:val="312F36"/>
          <w:sz w:val="20"/>
          <w:szCs w:val="20"/>
          <w:lang w:eastAsia="ru-RU" w:bidi="ru-RU"/>
        </w:rPr>
      </w:pPr>
      <w:r w:rsidRPr="00F65A05">
        <w:rPr>
          <w:rStyle w:val="20"/>
          <w:rFonts w:ascii="Arial" w:eastAsiaTheme="minorHAnsi" w:hAnsi="Arial" w:cs="Arial"/>
          <w:sz w:val="20"/>
          <w:szCs w:val="20"/>
        </w:rPr>
        <w:t xml:space="preserve">9.1. </w:t>
      </w:r>
      <w:r w:rsidRPr="00CB2322">
        <w:rPr>
          <w:rStyle w:val="20"/>
          <w:rFonts w:ascii="Arial" w:eastAsiaTheme="minorHAnsi" w:hAnsi="Arial" w:cs="Arial"/>
          <w:sz w:val="20"/>
          <w:szCs w:val="20"/>
        </w:rPr>
        <w:t xml:space="preserve">Договор заключен на </w:t>
      </w:r>
      <w:r w:rsidR="00CB2322" w:rsidRPr="00CB2322">
        <w:rPr>
          <w:rStyle w:val="20"/>
          <w:rFonts w:ascii="Arial" w:eastAsiaTheme="minorHAnsi" w:hAnsi="Arial" w:cs="Arial"/>
          <w:sz w:val="20"/>
          <w:szCs w:val="20"/>
        </w:rPr>
        <w:t>неопределенный срок</w:t>
      </w:r>
      <w:r w:rsidRPr="00CB2322">
        <w:rPr>
          <w:rStyle w:val="20"/>
          <w:rFonts w:ascii="Arial" w:eastAsiaTheme="minorHAnsi" w:hAnsi="Arial" w:cs="Arial"/>
          <w:sz w:val="20"/>
          <w:szCs w:val="20"/>
        </w:rPr>
        <w:t xml:space="preserve"> и вступает в силу </w:t>
      </w:r>
      <w:r w:rsidR="009B0BF0" w:rsidRPr="00CB2322">
        <w:rPr>
          <w:rStyle w:val="20"/>
          <w:rFonts w:ascii="Arial" w:eastAsiaTheme="minorHAnsi" w:hAnsi="Arial" w:cs="Arial"/>
          <w:sz w:val="20"/>
          <w:szCs w:val="20"/>
        </w:rPr>
        <w:t xml:space="preserve">с </w:t>
      </w:r>
      <w:r w:rsidR="00CB2322" w:rsidRPr="00CB2322">
        <w:rPr>
          <w:rStyle w:val="20"/>
          <w:rFonts w:ascii="Arial" w:eastAsiaTheme="minorHAnsi" w:hAnsi="Arial" w:cs="Arial"/>
          <w:sz w:val="20"/>
          <w:szCs w:val="20"/>
        </w:rPr>
        <w:t>______________</w:t>
      </w:r>
      <w:r w:rsidR="005A5818" w:rsidRPr="00CB2322">
        <w:rPr>
          <w:rStyle w:val="20"/>
          <w:rFonts w:ascii="Arial" w:eastAsiaTheme="minorHAnsi" w:hAnsi="Arial" w:cs="Arial"/>
          <w:sz w:val="20"/>
          <w:szCs w:val="20"/>
        </w:rPr>
        <w:t xml:space="preserve">года </w:t>
      </w:r>
      <w:r w:rsidRPr="00CB2322">
        <w:rPr>
          <w:rStyle w:val="20"/>
          <w:rFonts w:ascii="Arial" w:eastAsiaTheme="minorHAnsi" w:hAnsi="Arial" w:cs="Arial"/>
          <w:sz w:val="20"/>
          <w:szCs w:val="20"/>
        </w:rPr>
        <w:t>в</w:t>
      </w:r>
      <w:r w:rsidRPr="00F65A05">
        <w:rPr>
          <w:rStyle w:val="20"/>
          <w:rFonts w:ascii="Arial" w:eastAsiaTheme="minorHAnsi" w:hAnsi="Arial" w:cs="Arial"/>
          <w:sz w:val="20"/>
          <w:szCs w:val="20"/>
        </w:rPr>
        <w:t xml:space="preserve"> порядке и сроки, установленные законодательством</w:t>
      </w:r>
      <w:r w:rsidR="00394F8B">
        <w:rPr>
          <w:rStyle w:val="20"/>
          <w:rFonts w:ascii="Arial" w:eastAsiaTheme="minorHAnsi" w:hAnsi="Arial" w:cs="Arial"/>
          <w:sz w:val="20"/>
          <w:szCs w:val="20"/>
        </w:rPr>
        <w:t xml:space="preserve"> (с учетом </w:t>
      </w:r>
      <w:proofErr w:type="spellStart"/>
      <w:r w:rsidR="00394F8B">
        <w:rPr>
          <w:rStyle w:val="20"/>
          <w:rFonts w:ascii="Arial" w:eastAsiaTheme="minorHAnsi" w:hAnsi="Arial" w:cs="Arial"/>
          <w:sz w:val="20"/>
          <w:szCs w:val="20"/>
        </w:rPr>
        <w:t>п.п</w:t>
      </w:r>
      <w:proofErr w:type="spellEnd"/>
      <w:r w:rsidR="00394F8B">
        <w:rPr>
          <w:rStyle w:val="20"/>
          <w:rFonts w:ascii="Arial" w:eastAsiaTheme="minorHAnsi" w:hAnsi="Arial" w:cs="Arial"/>
          <w:sz w:val="20"/>
          <w:szCs w:val="20"/>
        </w:rPr>
        <w:t xml:space="preserve">. «а» ст.3 раздела </w:t>
      </w:r>
      <w:r w:rsidR="00394F8B">
        <w:rPr>
          <w:rStyle w:val="20"/>
          <w:rFonts w:ascii="Arial" w:eastAsiaTheme="minorHAnsi" w:hAnsi="Arial" w:cs="Arial"/>
          <w:sz w:val="20"/>
          <w:szCs w:val="20"/>
          <w:lang w:val="en-US"/>
        </w:rPr>
        <w:t>II</w:t>
      </w:r>
      <w:r w:rsidR="00394F8B" w:rsidRPr="00394F8B">
        <w:rPr>
          <w:rStyle w:val="20"/>
          <w:rFonts w:ascii="Arial" w:eastAsiaTheme="minorHAnsi" w:hAnsi="Arial" w:cs="Arial"/>
          <w:sz w:val="20"/>
          <w:szCs w:val="20"/>
        </w:rPr>
        <w:t xml:space="preserve"> </w:t>
      </w:r>
      <w:r w:rsidR="00394F8B" w:rsidRPr="00497062">
        <w:rPr>
          <w:rStyle w:val="20"/>
          <w:rFonts w:ascii="Arial" w:eastAsiaTheme="minorHAnsi" w:hAnsi="Arial" w:cs="Arial"/>
          <w:sz w:val="20"/>
          <w:szCs w:val="20"/>
        </w:rPr>
        <w:t>«Правил предоставления коммунальных услуг собственникам и пользователям помещений в МКД», утвержденных Постановлением Правительства РФ от 06.05.2011 № 354</w:t>
      </w:r>
      <w:r w:rsidR="00394F8B">
        <w:rPr>
          <w:rStyle w:val="20"/>
          <w:rFonts w:ascii="Arial" w:eastAsiaTheme="minorHAnsi" w:hAnsi="Arial" w:cs="Arial"/>
          <w:sz w:val="20"/>
          <w:szCs w:val="20"/>
        </w:rPr>
        <w:t>)</w:t>
      </w:r>
      <w:r w:rsidRPr="00F65A05">
        <w:rPr>
          <w:rStyle w:val="20"/>
          <w:rFonts w:ascii="Arial" w:eastAsiaTheme="minorHAnsi" w:hAnsi="Arial" w:cs="Arial"/>
          <w:sz w:val="20"/>
          <w:szCs w:val="20"/>
        </w:rPr>
        <w:t>.</w:t>
      </w:r>
    </w:p>
    <w:p w:rsidR="00F65A05" w:rsidRPr="00F65A05" w:rsidRDefault="00F65A05" w:rsidP="009565AF">
      <w:pPr>
        <w:spacing w:after="0" w:line="240" w:lineRule="auto"/>
        <w:ind w:firstLine="567"/>
        <w:jc w:val="both"/>
        <w:rPr>
          <w:rFonts w:ascii="Arial" w:hAnsi="Arial" w:cs="Arial"/>
          <w:sz w:val="20"/>
          <w:szCs w:val="20"/>
        </w:rPr>
      </w:pPr>
      <w:r w:rsidRPr="00F65A05">
        <w:rPr>
          <w:rStyle w:val="20"/>
          <w:rFonts w:ascii="Arial" w:eastAsiaTheme="minorHAnsi" w:hAnsi="Arial" w:cs="Arial"/>
          <w:sz w:val="20"/>
          <w:szCs w:val="20"/>
        </w:rPr>
        <w:lastRenderedPageBreak/>
        <w:t>Во всем, что не урегулировано условиями настоящего Д</w:t>
      </w:r>
      <w:r>
        <w:rPr>
          <w:rStyle w:val="20"/>
          <w:rFonts w:ascii="Arial" w:eastAsiaTheme="minorHAnsi" w:hAnsi="Arial" w:cs="Arial"/>
          <w:sz w:val="20"/>
          <w:szCs w:val="20"/>
        </w:rPr>
        <w:t xml:space="preserve">оговора Стороны руководствуются </w:t>
      </w:r>
      <w:r w:rsidRPr="00F65A05">
        <w:rPr>
          <w:rStyle w:val="20"/>
          <w:rFonts w:ascii="Arial" w:eastAsiaTheme="minorHAnsi" w:hAnsi="Arial" w:cs="Arial"/>
          <w:sz w:val="20"/>
          <w:szCs w:val="20"/>
        </w:rPr>
        <w:t>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услугсобственникам и пользователям помещений в МКД, иными положениями гражданского и жилищного законодательства Российской Федерации.</w:t>
      </w:r>
    </w:p>
    <w:p w:rsidR="00F65A05" w:rsidRPr="00F65A05" w:rsidRDefault="00F65A05" w:rsidP="009565AF">
      <w:pPr>
        <w:widowControl w:val="0"/>
        <w:numPr>
          <w:ilvl w:val="0"/>
          <w:numId w:val="17"/>
        </w:numPr>
        <w:tabs>
          <w:tab w:val="left" w:pos="993"/>
        </w:tabs>
        <w:spacing w:after="0" w:line="240" w:lineRule="auto"/>
        <w:ind w:firstLine="567"/>
        <w:jc w:val="both"/>
        <w:rPr>
          <w:rFonts w:ascii="Arial" w:hAnsi="Arial" w:cs="Arial"/>
          <w:sz w:val="20"/>
          <w:szCs w:val="20"/>
        </w:rPr>
      </w:pPr>
      <w:r w:rsidRPr="00F65A05">
        <w:rPr>
          <w:rStyle w:val="20"/>
          <w:rFonts w:ascii="Arial" w:eastAsiaTheme="minorHAnsi" w:hAnsi="Arial" w:cs="Arial"/>
          <w:sz w:val="20"/>
          <w:szCs w:val="20"/>
        </w:rPr>
        <w:t>Настоящий Договор может быть изменен или досрочно расторгнут по основаниям и в порядке, предусмотренном законодательством.</w:t>
      </w:r>
    </w:p>
    <w:p w:rsidR="00F65A05" w:rsidRPr="00F65A05" w:rsidRDefault="00F65A05" w:rsidP="009565AF">
      <w:pPr>
        <w:widowControl w:val="0"/>
        <w:numPr>
          <w:ilvl w:val="0"/>
          <w:numId w:val="17"/>
        </w:numPr>
        <w:tabs>
          <w:tab w:val="left" w:pos="993"/>
        </w:tabs>
        <w:spacing w:after="0" w:line="240" w:lineRule="auto"/>
        <w:ind w:firstLine="567"/>
        <w:jc w:val="both"/>
        <w:rPr>
          <w:rFonts w:ascii="Arial" w:hAnsi="Arial" w:cs="Arial"/>
          <w:sz w:val="20"/>
          <w:szCs w:val="20"/>
        </w:rPr>
      </w:pPr>
      <w:r w:rsidRPr="00F65A05">
        <w:rPr>
          <w:rStyle w:val="20"/>
          <w:rFonts w:ascii="Arial" w:eastAsiaTheme="minorHAnsi" w:hAnsi="Arial" w:cs="Arial"/>
          <w:sz w:val="20"/>
          <w:szCs w:val="20"/>
        </w:rPr>
        <w:t xml:space="preserve">Расторжение Договора не является основанием для Потребителя в прекращении обязательств по оплате произведенных </w:t>
      </w:r>
      <w:r w:rsidR="00664E4A">
        <w:rPr>
          <w:rStyle w:val="20"/>
          <w:rFonts w:ascii="Arial" w:eastAsiaTheme="minorHAnsi" w:hAnsi="Arial" w:cs="Arial"/>
          <w:sz w:val="20"/>
          <w:szCs w:val="20"/>
        </w:rPr>
        <w:t>ОВКХ</w:t>
      </w:r>
      <w:r w:rsidRPr="00F65A05">
        <w:rPr>
          <w:rStyle w:val="20"/>
          <w:rFonts w:ascii="Arial" w:eastAsiaTheme="minorHAnsi" w:hAnsi="Arial" w:cs="Arial"/>
          <w:sz w:val="20"/>
          <w:szCs w:val="20"/>
        </w:rPr>
        <w:t xml:space="preserve"> затрат (услуг и работ) во время действия настоящего Договора.</w:t>
      </w:r>
    </w:p>
    <w:p w:rsidR="007A754E" w:rsidRPr="00D2656E" w:rsidRDefault="00F65A05" w:rsidP="009565AF">
      <w:pPr>
        <w:widowControl w:val="0"/>
        <w:numPr>
          <w:ilvl w:val="0"/>
          <w:numId w:val="17"/>
        </w:numPr>
        <w:tabs>
          <w:tab w:val="left" w:pos="993"/>
        </w:tabs>
        <w:spacing w:after="0" w:line="240" w:lineRule="auto"/>
        <w:ind w:firstLine="567"/>
        <w:jc w:val="both"/>
        <w:rPr>
          <w:rStyle w:val="20"/>
          <w:rFonts w:ascii="Arial" w:eastAsiaTheme="minorHAnsi" w:hAnsi="Arial" w:cs="Arial"/>
          <w:color w:val="auto"/>
          <w:sz w:val="20"/>
          <w:szCs w:val="20"/>
          <w:lang w:eastAsia="en-US" w:bidi="ar-SA"/>
        </w:rPr>
      </w:pPr>
      <w:r w:rsidRPr="00D2656E">
        <w:rPr>
          <w:rStyle w:val="20"/>
          <w:rFonts w:ascii="Arial" w:eastAsiaTheme="minorHAnsi" w:hAnsi="Arial" w:cs="Arial"/>
          <w:sz w:val="20"/>
          <w:szCs w:val="20"/>
        </w:rPr>
        <w:t xml:space="preserve">Настоящий Договор заключен в соответствии с положениями законов и иных правовых актов, действующих на момент его заключения. </w:t>
      </w:r>
      <w:r w:rsidR="007A754E" w:rsidRPr="00D2656E">
        <w:rPr>
          <w:rStyle w:val="20"/>
          <w:rFonts w:ascii="Arial" w:eastAsiaTheme="minorHAnsi" w:hAnsi="Arial" w:cs="Arial"/>
          <w:sz w:val="20"/>
          <w:szCs w:val="20"/>
        </w:rPr>
        <w:t>Договор подлежит размещению:</w:t>
      </w:r>
    </w:p>
    <w:p w:rsidR="00F65A05" w:rsidRPr="00D2656E" w:rsidRDefault="007A754E" w:rsidP="009565AF">
      <w:pPr>
        <w:widowControl w:val="0"/>
        <w:tabs>
          <w:tab w:val="left" w:pos="993"/>
        </w:tabs>
        <w:spacing w:after="0" w:line="240" w:lineRule="auto"/>
        <w:ind w:firstLine="567"/>
        <w:jc w:val="both"/>
        <w:rPr>
          <w:rFonts w:ascii="Arial" w:hAnsi="Arial" w:cs="Arial"/>
          <w:sz w:val="20"/>
          <w:szCs w:val="20"/>
        </w:rPr>
      </w:pPr>
      <w:r w:rsidRPr="00D2656E">
        <w:rPr>
          <w:rStyle w:val="20"/>
          <w:rFonts w:ascii="Arial" w:eastAsiaTheme="minorHAnsi" w:hAnsi="Arial" w:cs="Arial"/>
          <w:sz w:val="20"/>
          <w:szCs w:val="20"/>
        </w:rPr>
        <w:t xml:space="preserve">-  </w:t>
      </w:r>
      <w:r w:rsidRPr="00D2656E">
        <w:rPr>
          <w:rFonts w:ascii="Arial" w:hAnsi="Arial" w:cs="Arial"/>
          <w:sz w:val="20"/>
          <w:szCs w:val="20"/>
        </w:rPr>
        <w:t xml:space="preserve">на официальном сайте </w:t>
      </w:r>
      <w:r w:rsidR="00664E4A">
        <w:rPr>
          <w:rFonts w:ascii="Arial" w:hAnsi="Arial" w:cs="Arial"/>
          <w:sz w:val="20"/>
          <w:szCs w:val="20"/>
        </w:rPr>
        <w:t>ОВКХ</w:t>
      </w:r>
      <w:r w:rsidRPr="00D2656E">
        <w:rPr>
          <w:rFonts w:ascii="Arial" w:hAnsi="Arial" w:cs="Arial"/>
          <w:sz w:val="20"/>
          <w:szCs w:val="20"/>
        </w:rPr>
        <w:t xml:space="preserve"> (</w:t>
      </w:r>
      <w:hyperlink r:id="rId13" w:history="1">
        <w:r w:rsidRPr="00D2656E">
          <w:rPr>
            <w:rStyle w:val="a4"/>
            <w:rFonts w:ascii="Arial" w:hAnsi="Arial" w:cs="Arial"/>
            <w:sz w:val="20"/>
            <w:szCs w:val="20"/>
            <w:lang w:val="en-US"/>
          </w:rPr>
          <w:t>www</w:t>
        </w:r>
        <w:r w:rsidRPr="00D2656E">
          <w:rPr>
            <w:rStyle w:val="a4"/>
            <w:rFonts w:ascii="Arial" w:hAnsi="Arial" w:cs="Arial"/>
            <w:sz w:val="20"/>
            <w:szCs w:val="20"/>
          </w:rPr>
          <w:t>.</w:t>
        </w:r>
        <w:proofErr w:type="spellStart"/>
        <w:r w:rsidRPr="00D2656E">
          <w:rPr>
            <w:rStyle w:val="a4"/>
            <w:rFonts w:ascii="Arial" w:hAnsi="Arial" w:cs="Arial"/>
            <w:sz w:val="20"/>
            <w:szCs w:val="20"/>
            <w:lang w:val="en-US"/>
          </w:rPr>
          <w:t>taymirbit</w:t>
        </w:r>
        <w:proofErr w:type="spellEnd"/>
        <w:r w:rsidRPr="00D2656E">
          <w:rPr>
            <w:rStyle w:val="a4"/>
            <w:rFonts w:ascii="Arial" w:hAnsi="Arial" w:cs="Arial"/>
            <w:sz w:val="20"/>
            <w:szCs w:val="20"/>
          </w:rPr>
          <w:t>.</w:t>
        </w:r>
        <w:r w:rsidRPr="00D2656E">
          <w:rPr>
            <w:rStyle w:val="a4"/>
            <w:rFonts w:ascii="Arial" w:hAnsi="Arial" w:cs="Arial"/>
            <w:sz w:val="20"/>
            <w:szCs w:val="20"/>
            <w:lang w:val="en-US"/>
          </w:rPr>
          <w:t>org</w:t>
        </w:r>
      </w:hyperlink>
      <w:r w:rsidRPr="00D2656E">
        <w:rPr>
          <w:rFonts w:ascii="Arial" w:hAnsi="Arial" w:cs="Arial"/>
          <w:sz w:val="20"/>
          <w:szCs w:val="20"/>
        </w:rPr>
        <w:t xml:space="preserve">) в сети </w:t>
      </w:r>
      <w:proofErr w:type="gramStart"/>
      <w:r w:rsidRPr="00D2656E">
        <w:rPr>
          <w:rFonts w:ascii="Arial" w:hAnsi="Arial" w:cs="Arial"/>
          <w:sz w:val="20"/>
          <w:szCs w:val="20"/>
        </w:rPr>
        <w:t>Интернет,  и</w:t>
      </w:r>
      <w:proofErr w:type="gramEnd"/>
      <w:r w:rsidRPr="00D2656E">
        <w:rPr>
          <w:rFonts w:ascii="Arial" w:hAnsi="Arial" w:cs="Arial"/>
          <w:sz w:val="20"/>
          <w:szCs w:val="20"/>
        </w:rPr>
        <w:t xml:space="preserve"> (или) на стенде </w:t>
      </w:r>
      <w:r w:rsidR="00664E4A">
        <w:rPr>
          <w:rFonts w:ascii="Arial" w:hAnsi="Arial" w:cs="Arial"/>
          <w:sz w:val="20"/>
          <w:szCs w:val="20"/>
        </w:rPr>
        <w:t>ОВКХ</w:t>
      </w:r>
      <w:r w:rsidRPr="00D2656E">
        <w:rPr>
          <w:rFonts w:ascii="Arial" w:hAnsi="Arial" w:cs="Arial"/>
          <w:sz w:val="20"/>
          <w:szCs w:val="20"/>
        </w:rPr>
        <w:t xml:space="preserve"> по адресу ул. Матросова, 14, в холе на 1 этаже. </w:t>
      </w:r>
      <w:r w:rsidR="00F65A05" w:rsidRPr="00D2656E">
        <w:rPr>
          <w:rStyle w:val="20"/>
          <w:rFonts w:ascii="Arial" w:eastAsiaTheme="minorHAnsi" w:hAnsi="Arial" w:cs="Arial"/>
          <w:sz w:val="20"/>
          <w:szCs w:val="20"/>
        </w:rPr>
        <w:t>В случае принятия после заключения настоящего Договора законов и (или) правовых актов, устанавливающих иные правила обязательные для Сторон, то указанные правовые акты подлежат применению с момента их вступления в законную силу (если законом и (или) правовым актом не установлен иной срок) без внесения изменений в настоящий Договор.</w:t>
      </w:r>
    </w:p>
    <w:p w:rsidR="00987099" w:rsidRPr="00D2656E" w:rsidRDefault="00987099" w:rsidP="009565AF">
      <w:pPr>
        <w:spacing w:after="0" w:line="240" w:lineRule="auto"/>
        <w:ind w:firstLine="567"/>
        <w:jc w:val="both"/>
        <w:rPr>
          <w:rFonts w:ascii="Arial" w:hAnsi="Arial" w:cs="Arial"/>
          <w:sz w:val="20"/>
          <w:szCs w:val="20"/>
        </w:rPr>
      </w:pPr>
      <w:r w:rsidRPr="00D2656E">
        <w:rPr>
          <w:rStyle w:val="20"/>
          <w:rFonts w:ascii="Arial" w:eastAsiaTheme="minorHAnsi" w:hAnsi="Arial" w:cs="Arial"/>
          <w:sz w:val="20"/>
          <w:szCs w:val="20"/>
        </w:rPr>
        <w:t xml:space="preserve">9.5. </w:t>
      </w:r>
      <w:r w:rsidR="00F65A05" w:rsidRPr="00D2656E">
        <w:rPr>
          <w:rStyle w:val="20"/>
          <w:rFonts w:ascii="Arial" w:eastAsiaTheme="minorHAnsi" w:hAnsi="Arial" w:cs="Arial"/>
          <w:sz w:val="20"/>
          <w:szCs w:val="20"/>
        </w:rPr>
        <w:t>Информация об изменении условий Договора доводится до сведения Потребителя способами, предусмотренными настоящим Договором</w:t>
      </w:r>
      <w:r w:rsidRPr="00D2656E">
        <w:rPr>
          <w:rStyle w:val="20"/>
          <w:rFonts w:ascii="Arial" w:eastAsiaTheme="minorHAnsi" w:hAnsi="Arial" w:cs="Arial"/>
          <w:sz w:val="20"/>
          <w:szCs w:val="20"/>
        </w:rPr>
        <w:t xml:space="preserve"> (пункт 2.3),</w:t>
      </w:r>
      <w:r w:rsidR="00664E4A">
        <w:rPr>
          <w:rStyle w:val="20"/>
          <w:rFonts w:ascii="Arial" w:eastAsiaTheme="minorHAnsi" w:hAnsi="Arial" w:cs="Arial"/>
          <w:sz w:val="20"/>
          <w:szCs w:val="20"/>
        </w:rPr>
        <w:t xml:space="preserve"> </w:t>
      </w:r>
      <w:r w:rsidR="00730DB2" w:rsidRPr="00D2656E">
        <w:rPr>
          <w:rFonts w:ascii="Arial" w:hAnsi="Arial" w:cs="Arial"/>
          <w:sz w:val="20"/>
          <w:szCs w:val="20"/>
        </w:rPr>
        <w:t>или</w:t>
      </w:r>
      <w:r w:rsidRPr="00D2656E">
        <w:rPr>
          <w:rFonts w:ascii="Arial" w:hAnsi="Arial" w:cs="Arial"/>
          <w:sz w:val="20"/>
          <w:szCs w:val="20"/>
        </w:rPr>
        <w:t xml:space="preserve"> путем размещения на официальном сайте </w:t>
      </w:r>
      <w:r w:rsidR="00664E4A">
        <w:rPr>
          <w:rFonts w:ascii="Arial" w:hAnsi="Arial" w:cs="Arial"/>
          <w:sz w:val="20"/>
          <w:szCs w:val="20"/>
        </w:rPr>
        <w:t>ОВКХ</w:t>
      </w:r>
      <w:r w:rsidRPr="00D2656E">
        <w:rPr>
          <w:rFonts w:ascii="Arial" w:hAnsi="Arial" w:cs="Arial"/>
          <w:sz w:val="20"/>
          <w:szCs w:val="20"/>
        </w:rPr>
        <w:t xml:space="preserve"> (</w:t>
      </w:r>
      <w:hyperlink r:id="rId14" w:history="1">
        <w:r w:rsidRPr="00D2656E">
          <w:rPr>
            <w:rStyle w:val="a4"/>
            <w:rFonts w:ascii="Arial" w:hAnsi="Arial" w:cs="Arial"/>
            <w:sz w:val="20"/>
            <w:szCs w:val="20"/>
            <w:lang w:val="en-US"/>
          </w:rPr>
          <w:t>www</w:t>
        </w:r>
        <w:r w:rsidRPr="00D2656E">
          <w:rPr>
            <w:rStyle w:val="a4"/>
            <w:rFonts w:ascii="Arial" w:hAnsi="Arial" w:cs="Arial"/>
            <w:sz w:val="20"/>
            <w:szCs w:val="20"/>
          </w:rPr>
          <w:t>.</w:t>
        </w:r>
        <w:proofErr w:type="spellStart"/>
        <w:r w:rsidRPr="00D2656E">
          <w:rPr>
            <w:rStyle w:val="a4"/>
            <w:rFonts w:ascii="Arial" w:hAnsi="Arial" w:cs="Arial"/>
            <w:sz w:val="20"/>
            <w:szCs w:val="20"/>
            <w:lang w:val="en-US"/>
          </w:rPr>
          <w:t>taymirbit</w:t>
        </w:r>
        <w:proofErr w:type="spellEnd"/>
        <w:r w:rsidRPr="00D2656E">
          <w:rPr>
            <w:rStyle w:val="a4"/>
            <w:rFonts w:ascii="Arial" w:hAnsi="Arial" w:cs="Arial"/>
            <w:sz w:val="20"/>
            <w:szCs w:val="20"/>
          </w:rPr>
          <w:t>.</w:t>
        </w:r>
        <w:r w:rsidRPr="00D2656E">
          <w:rPr>
            <w:rStyle w:val="a4"/>
            <w:rFonts w:ascii="Arial" w:hAnsi="Arial" w:cs="Arial"/>
            <w:sz w:val="20"/>
            <w:szCs w:val="20"/>
            <w:lang w:val="en-US"/>
          </w:rPr>
          <w:t>org</w:t>
        </w:r>
      </w:hyperlink>
      <w:r w:rsidRPr="00D2656E">
        <w:rPr>
          <w:rFonts w:ascii="Arial" w:hAnsi="Arial" w:cs="Arial"/>
          <w:sz w:val="20"/>
          <w:szCs w:val="20"/>
        </w:rPr>
        <w:t>) в сети Интернет</w:t>
      </w:r>
      <w:r w:rsidR="007A754E" w:rsidRPr="00D2656E">
        <w:rPr>
          <w:rFonts w:ascii="Arial" w:hAnsi="Arial" w:cs="Arial"/>
          <w:sz w:val="20"/>
          <w:szCs w:val="20"/>
        </w:rPr>
        <w:t xml:space="preserve"> и (или) на стенде </w:t>
      </w:r>
      <w:r w:rsidR="00664E4A">
        <w:rPr>
          <w:rFonts w:ascii="Arial" w:hAnsi="Arial" w:cs="Arial"/>
          <w:sz w:val="20"/>
          <w:szCs w:val="20"/>
        </w:rPr>
        <w:t>ОВКХ</w:t>
      </w:r>
      <w:r w:rsidR="007A754E" w:rsidRPr="00D2656E">
        <w:rPr>
          <w:rFonts w:ascii="Arial" w:hAnsi="Arial" w:cs="Arial"/>
          <w:sz w:val="20"/>
          <w:szCs w:val="20"/>
        </w:rPr>
        <w:t xml:space="preserve"> по адресу ул. Матросова, 14, в холе на 1 этаже</w:t>
      </w:r>
      <w:r w:rsidR="00F65A05" w:rsidRPr="00D2656E">
        <w:rPr>
          <w:rStyle w:val="20"/>
          <w:rFonts w:ascii="Arial" w:eastAsiaTheme="minorHAnsi" w:hAnsi="Arial" w:cs="Arial"/>
          <w:sz w:val="20"/>
          <w:szCs w:val="20"/>
        </w:rPr>
        <w:t>и не требует внесения изменений в настоящий Договор.</w:t>
      </w:r>
    </w:p>
    <w:p w:rsidR="00B90B94" w:rsidRPr="00D2656E" w:rsidRDefault="00F65A05" w:rsidP="009565AF">
      <w:pPr>
        <w:pStyle w:val="a5"/>
        <w:widowControl w:val="0"/>
        <w:numPr>
          <w:ilvl w:val="1"/>
          <w:numId w:val="18"/>
        </w:numPr>
        <w:tabs>
          <w:tab w:val="left" w:pos="993"/>
        </w:tabs>
        <w:autoSpaceDE w:val="0"/>
        <w:autoSpaceDN w:val="0"/>
        <w:adjustRightInd w:val="0"/>
        <w:spacing w:after="0" w:line="240" w:lineRule="auto"/>
        <w:ind w:left="0" w:firstLine="567"/>
        <w:jc w:val="both"/>
        <w:rPr>
          <w:rFonts w:ascii="Arial" w:hAnsi="Arial" w:cs="Arial"/>
          <w:sz w:val="20"/>
          <w:szCs w:val="20"/>
        </w:rPr>
      </w:pPr>
      <w:r w:rsidRPr="00D2656E">
        <w:rPr>
          <w:rStyle w:val="20"/>
          <w:rFonts w:ascii="Arial" w:eastAsiaTheme="minorHAnsi" w:hAnsi="Arial" w:cs="Arial"/>
          <w:sz w:val="20"/>
          <w:szCs w:val="20"/>
        </w:rPr>
        <w:t xml:space="preserve">Обработка персональных данных Потребителя производится Ресурсоснабжающей организацией в соответствии с Федеральным законом от 27.07.2006 г. № 152-ФЗ «О персональных данных». </w:t>
      </w:r>
    </w:p>
    <w:p w:rsidR="00B90B94" w:rsidRPr="00D2656E" w:rsidRDefault="00B90B94" w:rsidP="009565AF">
      <w:pPr>
        <w:autoSpaceDE w:val="0"/>
        <w:autoSpaceDN w:val="0"/>
        <w:adjustRightInd w:val="0"/>
        <w:spacing w:after="0" w:line="240" w:lineRule="auto"/>
        <w:jc w:val="center"/>
        <w:outlineLvl w:val="0"/>
        <w:rPr>
          <w:rFonts w:ascii="Arial" w:hAnsi="Arial" w:cs="Arial"/>
          <w:b/>
          <w:sz w:val="20"/>
          <w:szCs w:val="20"/>
        </w:rPr>
      </w:pPr>
      <w:r w:rsidRPr="00D2656E">
        <w:rPr>
          <w:rFonts w:ascii="Arial" w:hAnsi="Arial" w:cs="Arial"/>
          <w:b/>
          <w:sz w:val="20"/>
          <w:szCs w:val="20"/>
        </w:rPr>
        <w:t>X. Заключительные положения</w:t>
      </w:r>
    </w:p>
    <w:p w:rsidR="00B90B94" w:rsidRPr="00D2656E" w:rsidRDefault="00B90B94" w:rsidP="009565AF">
      <w:pPr>
        <w:autoSpaceDE w:val="0"/>
        <w:autoSpaceDN w:val="0"/>
        <w:adjustRightInd w:val="0"/>
        <w:spacing w:after="0" w:line="240" w:lineRule="auto"/>
        <w:ind w:firstLine="540"/>
        <w:jc w:val="both"/>
        <w:rPr>
          <w:rFonts w:ascii="Arial" w:hAnsi="Arial" w:cs="Arial"/>
          <w:sz w:val="20"/>
          <w:szCs w:val="20"/>
        </w:rPr>
      </w:pPr>
      <w:r w:rsidRPr="00D2656E">
        <w:rPr>
          <w:rFonts w:ascii="Arial" w:hAnsi="Arial" w:cs="Arial"/>
          <w:sz w:val="20"/>
          <w:szCs w:val="20"/>
        </w:rPr>
        <w:t>32. По вопросам, прямо не урегулированным настоящим договором, стороны руководствуются законодательством Российской Федерации.</w:t>
      </w:r>
    </w:p>
    <w:p w:rsidR="003C5A0D" w:rsidRPr="0057697B" w:rsidRDefault="003C5A0D" w:rsidP="009565AF">
      <w:pPr>
        <w:spacing w:line="240" w:lineRule="auto"/>
        <w:jc w:val="center"/>
        <w:rPr>
          <w:rFonts w:ascii="Arial" w:hAnsi="Arial" w:cs="Arial"/>
          <w:sz w:val="20"/>
          <w:szCs w:val="20"/>
        </w:rPr>
      </w:pPr>
    </w:p>
    <w:p w:rsidR="00A03DB2" w:rsidRPr="00880689" w:rsidRDefault="003C5A0D" w:rsidP="003C5A0D">
      <w:pPr>
        <w:jc w:val="center"/>
        <w:rPr>
          <w:rFonts w:ascii="Arial" w:hAnsi="Arial" w:cs="Arial"/>
          <w:b/>
          <w:sz w:val="20"/>
          <w:szCs w:val="20"/>
        </w:rPr>
      </w:pPr>
      <w:r w:rsidRPr="00880689">
        <w:rPr>
          <w:rFonts w:ascii="Arial" w:hAnsi="Arial" w:cs="Arial"/>
          <w:b/>
          <w:sz w:val="20"/>
          <w:szCs w:val="20"/>
        </w:rPr>
        <w:t>ХI. Реквизиты  сторон</w:t>
      </w:r>
    </w:p>
    <w:tbl>
      <w:tblPr>
        <w:tblStyle w:val="ac"/>
        <w:tblW w:w="0" w:type="auto"/>
        <w:tblLook w:val="04A0" w:firstRow="1" w:lastRow="0" w:firstColumn="1" w:lastColumn="0" w:noHBand="0" w:noVBand="1"/>
      </w:tblPr>
      <w:tblGrid>
        <w:gridCol w:w="4644"/>
        <w:gridCol w:w="4644"/>
      </w:tblGrid>
      <w:tr w:rsidR="00987099" w:rsidRPr="000A435B" w:rsidTr="00987099">
        <w:tc>
          <w:tcPr>
            <w:tcW w:w="4644" w:type="dxa"/>
          </w:tcPr>
          <w:p w:rsidR="00987099" w:rsidRPr="00962BE7" w:rsidRDefault="000A435B" w:rsidP="000A435B">
            <w:pPr>
              <w:pStyle w:val="a3"/>
              <w:rPr>
                <w:rFonts w:ascii="Arial" w:hAnsi="Arial" w:cs="Arial"/>
                <w:b/>
                <w:sz w:val="20"/>
                <w:szCs w:val="20"/>
                <w:u w:val="single"/>
              </w:rPr>
            </w:pPr>
            <w:r w:rsidRPr="00962BE7">
              <w:rPr>
                <w:rFonts w:ascii="Arial" w:hAnsi="Arial" w:cs="Arial"/>
                <w:b/>
                <w:sz w:val="20"/>
                <w:szCs w:val="20"/>
                <w:u w:val="single"/>
              </w:rPr>
              <w:t>ПОТРЕБИТЕЛЬ</w:t>
            </w:r>
          </w:p>
          <w:p w:rsidR="000A435B" w:rsidRPr="005A5818" w:rsidRDefault="000A435B" w:rsidP="000A435B">
            <w:pPr>
              <w:rPr>
                <w:rFonts w:ascii="Arial" w:hAnsi="Arial" w:cs="Arial"/>
                <w:sz w:val="20"/>
                <w:szCs w:val="20"/>
                <w:highlight w:val="yellow"/>
                <w:lang w:val="en-US"/>
              </w:rPr>
            </w:pPr>
          </w:p>
          <w:p w:rsidR="000A435B" w:rsidRPr="005A5818" w:rsidRDefault="000A435B" w:rsidP="000A435B">
            <w:pPr>
              <w:rPr>
                <w:rFonts w:ascii="Arial" w:hAnsi="Arial" w:cs="Arial"/>
                <w:sz w:val="20"/>
                <w:szCs w:val="20"/>
                <w:highlight w:val="yellow"/>
                <w:lang w:val="en-US"/>
              </w:rPr>
            </w:pPr>
          </w:p>
          <w:p w:rsidR="00C34675" w:rsidRPr="00962BE7" w:rsidRDefault="00C34675" w:rsidP="00CB2322">
            <w:pPr>
              <w:rPr>
                <w:rFonts w:ascii="Arial" w:hAnsi="Arial" w:cs="Arial"/>
                <w:sz w:val="20"/>
                <w:szCs w:val="20"/>
              </w:rPr>
            </w:pPr>
          </w:p>
        </w:tc>
        <w:tc>
          <w:tcPr>
            <w:tcW w:w="4644" w:type="dxa"/>
          </w:tcPr>
          <w:p w:rsidR="005A5818" w:rsidRPr="000A435B" w:rsidRDefault="005A5818" w:rsidP="005A5818">
            <w:pPr>
              <w:rPr>
                <w:rFonts w:ascii="Arial" w:hAnsi="Arial" w:cs="Arial"/>
                <w:b/>
                <w:sz w:val="20"/>
                <w:szCs w:val="20"/>
                <w:u w:val="single"/>
              </w:rPr>
            </w:pPr>
            <w:r w:rsidRPr="000A435B">
              <w:rPr>
                <w:rFonts w:ascii="Arial" w:hAnsi="Arial" w:cs="Arial"/>
                <w:b/>
                <w:sz w:val="20"/>
                <w:szCs w:val="20"/>
                <w:u w:val="single"/>
              </w:rPr>
              <w:t>ОРГАНИЗАЦИ</w:t>
            </w:r>
            <w:r>
              <w:rPr>
                <w:rFonts w:ascii="Arial" w:hAnsi="Arial" w:cs="Arial"/>
                <w:b/>
                <w:sz w:val="20"/>
                <w:szCs w:val="20"/>
                <w:u w:val="single"/>
              </w:rPr>
              <w:t>Я ВОДОПРОВОДНО-КАНАЛИЗАЦИОННОГО ХОЗЯЙСТВА</w:t>
            </w:r>
          </w:p>
          <w:p w:rsidR="000A435B" w:rsidRPr="00962BE7" w:rsidRDefault="00987099" w:rsidP="00987099">
            <w:pPr>
              <w:pStyle w:val="a3"/>
              <w:jc w:val="both"/>
              <w:rPr>
                <w:rFonts w:ascii="Arial" w:hAnsi="Arial" w:cs="Arial"/>
                <w:b/>
                <w:sz w:val="20"/>
                <w:szCs w:val="20"/>
                <w:u w:val="single"/>
              </w:rPr>
            </w:pPr>
            <w:r w:rsidRPr="00962BE7">
              <w:rPr>
                <w:rFonts w:ascii="Arial" w:hAnsi="Arial" w:cs="Arial"/>
                <w:b/>
                <w:sz w:val="20"/>
                <w:szCs w:val="20"/>
                <w:u w:val="single"/>
              </w:rPr>
              <w:t>Акционерное общество «</w:t>
            </w:r>
            <w:proofErr w:type="spellStart"/>
            <w:r w:rsidRPr="00962BE7">
              <w:rPr>
                <w:rFonts w:ascii="Arial" w:hAnsi="Arial" w:cs="Arial"/>
                <w:b/>
                <w:sz w:val="20"/>
                <w:szCs w:val="20"/>
                <w:u w:val="single"/>
              </w:rPr>
              <w:t>Таймырбыт</w:t>
            </w:r>
            <w:proofErr w:type="spellEnd"/>
            <w:r w:rsidRPr="00962BE7">
              <w:rPr>
                <w:rFonts w:ascii="Arial" w:hAnsi="Arial" w:cs="Arial"/>
                <w:b/>
                <w:sz w:val="20"/>
                <w:szCs w:val="20"/>
                <w:u w:val="single"/>
              </w:rPr>
              <w:t>»</w:t>
            </w:r>
          </w:p>
          <w:p w:rsidR="00987099" w:rsidRPr="00962BE7" w:rsidRDefault="00987099" w:rsidP="00987099">
            <w:pPr>
              <w:pStyle w:val="a3"/>
              <w:jc w:val="both"/>
              <w:rPr>
                <w:rFonts w:ascii="Arial" w:hAnsi="Arial" w:cs="Arial"/>
                <w:b/>
                <w:sz w:val="20"/>
                <w:szCs w:val="20"/>
                <w:u w:val="single"/>
              </w:rPr>
            </w:pPr>
            <w:r w:rsidRPr="00962BE7">
              <w:rPr>
                <w:rFonts w:ascii="Arial" w:hAnsi="Arial" w:cs="Arial"/>
                <w:b/>
                <w:sz w:val="20"/>
                <w:szCs w:val="20"/>
                <w:u w:val="single"/>
              </w:rPr>
              <w:t xml:space="preserve">(АО “Таймырбыт”) </w:t>
            </w:r>
          </w:p>
          <w:p w:rsidR="00E63D77" w:rsidRPr="00962BE7" w:rsidRDefault="00E63D77" w:rsidP="00987099">
            <w:pPr>
              <w:pStyle w:val="a3"/>
              <w:jc w:val="both"/>
              <w:rPr>
                <w:rFonts w:ascii="Arial" w:hAnsi="Arial" w:cs="Arial"/>
                <w:sz w:val="20"/>
                <w:szCs w:val="20"/>
              </w:rPr>
            </w:pPr>
          </w:p>
          <w:p w:rsidR="00E63D77" w:rsidRPr="00962BE7" w:rsidRDefault="00E63D77" w:rsidP="00987099">
            <w:pPr>
              <w:pStyle w:val="a3"/>
              <w:jc w:val="both"/>
              <w:rPr>
                <w:rFonts w:ascii="Arial" w:hAnsi="Arial" w:cs="Arial"/>
                <w:sz w:val="20"/>
                <w:szCs w:val="20"/>
              </w:rPr>
            </w:pPr>
          </w:p>
          <w:p w:rsidR="00987099" w:rsidRPr="00962BE7" w:rsidRDefault="00987099" w:rsidP="00987099">
            <w:pPr>
              <w:pStyle w:val="a3"/>
              <w:jc w:val="both"/>
              <w:rPr>
                <w:rFonts w:ascii="Arial" w:hAnsi="Arial" w:cs="Arial"/>
                <w:sz w:val="20"/>
                <w:szCs w:val="20"/>
              </w:rPr>
            </w:pPr>
            <w:r w:rsidRPr="00962BE7">
              <w:rPr>
                <w:rFonts w:ascii="Arial" w:hAnsi="Arial" w:cs="Arial"/>
                <w:sz w:val="20"/>
                <w:szCs w:val="20"/>
              </w:rPr>
              <w:t xml:space="preserve">ИНН–8401011170 КПП–840101001; Почтовый адрес/Юридический адрес: </w:t>
            </w:r>
          </w:p>
          <w:p w:rsidR="00987099" w:rsidRPr="00962BE7" w:rsidRDefault="00987099" w:rsidP="00987099">
            <w:pPr>
              <w:pStyle w:val="a3"/>
              <w:jc w:val="both"/>
              <w:rPr>
                <w:rFonts w:ascii="Arial" w:hAnsi="Arial" w:cs="Arial"/>
                <w:sz w:val="20"/>
                <w:szCs w:val="20"/>
              </w:rPr>
            </w:pPr>
            <w:r w:rsidRPr="00962BE7">
              <w:rPr>
                <w:rFonts w:ascii="Arial" w:hAnsi="Arial" w:cs="Arial"/>
                <w:sz w:val="20"/>
                <w:szCs w:val="20"/>
              </w:rPr>
              <w:t xml:space="preserve">647000, Красноярский край, г. Дудинка, ул. Матросова, д.14,  </w:t>
            </w:r>
          </w:p>
          <w:p w:rsidR="00962BE7" w:rsidRPr="00962BE7" w:rsidRDefault="00962BE7" w:rsidP="00962BE7">
            <w:pPr>
              <w:pStyle w:val="a6"/>
              <w:jc w:val="left"/>
              <w:rPr>
                <w:rFonts w:ascii="Arial" w:hAnsi="Arial" w:cs="Arial"/>
                <w:sz w:val="20"/>
              </w:rPr>
            </w:pPr>
            <w:r w:rsidRPr="00962BE7">
              <w:rPr>
                <w:rFonts w:ascii="Arial" w:hAnsi="Arial" w:cs="Arial"/>
                <w:sz w:val="20"/>
              </w:rPr>
              <w:t xml:space="preserve">Красноярский филиал АО АИКБ </w:t>
            </w:r>
          </w:p>
          <w:p w:rsidR="00962BE7" w:rsidRPr="00962BE7" w:rsidRDefault="00962BE7" w:rsidP="00962BE7">
            <w:pPr>
              <w:pStyle w:val="a6"/>
              <w:jc w:val="left"/>
              <w:rPr>
                <w:rFonts w:ascii="Arial" w:hAnsi="Arial" w:cs="Arial"/>
                <w:sz w:val="20"/>
              </w:rPr>
            </w:pPr>
            <w:r w:rsidRPr="00962BE7">
              <w:rPr>
                <w:rFonts w:ascii="Arial" w:hAnsi="Arial" w:cs="Arial"/>
                <w:sz w:val="20"/>
              </w:rPr>
              <w:t xml:space="preserve">«Енисейский объединенный банк» </w:t>
            </w:r>
          </w:p>
          <w:p w:rsidR="00962BE7" w:rsidRPr="00962BE7" w:rsidRDefault="00962BE7" w:rsidP="00962BE7">
            <w:pPr>
              <w:pStyle w:val="a6"/>
              <w:jc w:val="left"/>
              <w:rPr>
                <w:rFonts w:ascii="Arial" w:hAnsi="Arial" w:cs="Arial"/>
                <w:sz w:val="20"/>
              </w:rPr>
            </w:pPr>
            <w:r w:rsidRPr="00962BE7">
              <w:rPr>
                <w:rFonts w:ascii="Arial" w:hAnsi="Arial" w:cs="Arial"/>
                <w:sz w:val="20"/>
              </w:rPr>
              <w:t>р/с 40702810503430000104</w:t>
            </w:r>
          </w:p>
          <w:p w:rsidR="00962BE7" w:rsidRPr="00962BE7" w:rsidRDefault="00962BE7" w:rsidP="00962BE7">
            <w:pPr>
              <w:pStyle w:val="a6"/>
              <w:jc w:val="left"/>
              <w:rPr>
                <w:rFonts w:ascii="Arial" w:hAnsi="Arial" w:cs="Arial"/>
                <w:sz w:val="20"/>
              </w:rPr>
            </w:pPr>
            <w:r w:rsidRPr="00962BE7">
              <w:rPr>
                <w:rFonts w:ascii="Arial" w:hAnsi="Arial" w:cs="Arial"/>
                <w:sz w:val="20"/>
              </w:rPr>
              <w:t>г. Красноярск</w:t>
            </w:r>
          </w:p>
          <w:p w:rsidR="00962BE7" w:rsidRPr="00962BE7" w:rsidRDefault="00962BE7" w:rsidP="00962BE7">
            <w:pPr>
              <w:pStyle w:val="a6"/>
              <w:jc w:val="left"/>
              <w:rPr>
                <w:rFonts w:ascii="Arial" w:hAnsi="Arial" w:cs="Arial"/>
                <w:sz w:val="20"/>
              </w:rPr>
            </w:pPr>
            <w:r w:rsidRPr="00962BE7">
              <w:rPr>
                <w:rFonts w:ascii="Arial" w:hAnsi="Arial" w:cs="Arial"/>
                <w:sz w:val="20"/>
              </w:rPr>
              <w:t>к/с  30101810700000000853</w:t>
            </w:r>
          </w:p>
          <w:p w:rsidR="00962BE7" w:rsidRPr="00962BE7" w:rsidRDefault="00962BE7" w:rsidP="00962BE7">
            <w:pPr>
              <w:pStyle w:val="a6"/>
              <w:jc w:val="left"/>
              <w:rPr>
                <w:rFonts w:ascii="Arial" w:hAnsi="Arial" w:cs="Arial"/>
                <w:sz w:val="20"/>
              </w:rPr>
            </w:pPr>
            <w:r w:rsidRPr="00962BE7">
              <w:rPr>
                <w:rFonts w:ascii="Arial" w:hAnsi="Arial" w:cs="Arial"/>
                <w:sz w:val="20"/>
              </w:rPr>
              <w:t xml:space="preserve"> БИК 040407853  </w:t>
            </w:r>
          </w:p>
          <w:p w:rsidR="00987099" w:rsidRPr="00962BE7" w:rsidRDefault="00987099" w:rsidP="000A435B">
            <w:pPr>
              <w:pStyle w:val="a3"/>
              <w:jc w:val="both"/>
              <w:rPr>
                <w:rFonts w:ascii="Arial" w:hAnsi="Arial" w:cs="Arial"/>
                <w:sz w:val="20"/>
                <w:szCs w:val="20"/>
              </w:rPr>
            </w:pPr>
            <w:r w:rsidRPr="00962BE7">
              <w:rPr>
                <w:rFonts w:ascii="Arial" w:hAnsi="Arial" w:cs="Arial"/>
                <w:sz w:val="20"/>
                <w:szCs w:val="20"/>
              </w:rPr>
              <w:t>Телефоны: генеральный директор - (39191) 5</w:t>
            </w:r>
            <w:r w:rsidR="005A5818">
              <w:rPr>
                <w:rFonts w:ascii="Arial" w:hAnsi="Arial" w:cs="Arial"/>
                <w:sz w:val="20"/>
                <w:szCs w:val="20"/>
              </w:rPr>
              <w:t>2450</w:t>
            </w:r>
            <w:r w:rsidRPr="00962BE7">
              <w:rPr>
                <w:rFonts w:ascii="Arial" w:hAnsi="Arial" w:cs="Arial"/>
                <w:sz w:val="20"/>
                <w:szCs w:val="20"/>
              </w:rPr>
              <w:t>, служба ликвидации аварий ПТЭС - 56432, РКЦ – 5-</w:t>
            </w:r>
            <w:r w:rsidR="005A5818">
              <w:rPr>
                <w:rFonts w:ascii="Arial" w:hAnsi="Arial" w:cs="Arial"/>
                <w:sz w:val="20"/>
                <w:szCs w:val="20"/>
              </w:rPr>
              <w:t>52450</w:t>
            </w:r>
            <w:r w:rsidRPr="00962BE7">
              <w:rPr>
                <w:rFonts w:ascii="Arial" w:hAnsi="Arial" w:cs="Arial"/>
                <w:sz w:val="20"/>
                <w:szCs w:val="20"/>
              </w:rPr>
              <w:t>.</w:t>
            </w:r>
          </w:p>
          <w:p w:rsidR="00987099" w:rsidRPr="00962BE7" w:rsidRDefault="00987099" w:rsidP="00987099">
            <w:pPr>
              <w:pStyle w:val="a3"/>
              <w:jc w:val="both"/>
              <w:rPr>
                <w:rFonts w:ascii="Arial" w:hAnsi="Arial" w:cs="Arial"/>
                <w:sz w:val="20"/>
                <w:szCs w:val="20"/>
              </w:rPr>
            </w:pPr>
            <w:r w:rsidRPr="00962BE7">
              <w:rPr>
                <w:rFonts w:ascii="Arial" w:hAnsi="Arial" w:cs="Arial"/>
                <w:sz w:val="20"/>
                <w:szCs w:val="20"/>
              </w:rPr>
              <w:t>(</w:t>
            </w:r>
            <w:hyperlink r:id="rId15" w:history="1">
              <w:r w:rsidRPr="00962BE7">
                <w:rPr>
                  <w:rStyle w:val="a4"/>
                  <w:rFonts w:ascii="Arial" w:hAnsi="Arial" w:cs="Arial"/>
                  <w:sz w:val="20"/>
                  <w:szCs w:val="20"/>
                  <w:lang w:val="en-US"/>
                </w:rPr>
                <w:t>www</w:t>
              </w:r>
              <w:r w:rsidRPr="00962BE7">
                <w:rPr>
                  <w:rStyle w:val="a4"/>
                  <w:rFonts w:ascii="Arial" w:hAnsi="Arial" w:cs="Arial"/>
                  <w:sz w:val="20"/>
                  <w:szCs w:val="20"/>
                </w:rPr>
                <w:t>.</w:t>
              </w:r>
              <w:proofErr w:type="spellStart"/>
              <w:r w:rsidRPr="00962BE7">
                <w:rPr>
                  <w:rStyle w:val="a4"/>
                  <w:rFonts w:ascii="Arial" w:hAnsi="Arial" w:cs="Arial"/>
                  <w:sz w:val="20"/>
                  <w:szCs w:val="20"/>
                  <w:lang w:val="en-US"/>
                </w:rPr>
                <w:t>taymirbit</w:t>
              </w:r>
              <w:proofErr w:type="spellEnd"/>
              <w:r w:rsidRPr="00962BE7">
                <w:rPr>
                  <w:rStyle w:val="a4"/>
                  <w:rFonts w:ascii="Arial" w:hAnsi="Arial" w:cs="Arial"/>
                  <w:sz w:val="20"/>
                  <w:szCs w:val="20"/>
                </w:rPr>
                <w:t>.</w:t>
              </w:r>
              <w:r w:rsidRPr="00962BE7">
                <w:rPr>
                  <w:rStyle w:val="a4"/>
                  <w:rFonts w:ascii="Arial" w:hAnsi="Arial" w:cs="Arial"/>
                  <w:sz w:val="20"/>
                  <w:szCs w:val="20"/>
                  <w:lang w:val="en-US"/>
                </w:rPr>
                <w:t>org</w:t>
              </w:r>
            </w:hyperlink>
            <w:r w:rsidRPr="00962BE7">
              <w:rPr>
                <w:rFonts w:ascii="Arial" w:hAnsi="Arial" w:cs="Arial"/>
                <w:sz w:val="20"/>
                <w:szCs w:val="20"/>
              </w:rPr>
              <w:t>);</w:t>
            </w:r>
          </w:p>
          <w:p w:rsidR="00987099" w:rsidRPr="00962BE7" w:rsidRDefault="00987099" w:rsidP="00987099">
            <w:pPr>
              <w:pStyle w:val="a3"/>
              <w:jc w:val="both"/>
              <w:rPr>
                <w:rFonts w:ascii="Arial" w:hAnsi="Arial" w:cs="Arial"/>
                <w:sz w:val="20"/>
                <w:szCs w:val="20"/>
              </w:rPr>
            </w:pPr>
            <w:r w:rsidRPr="00962BE7">
              <w:rPr>
                <w:rFonts w:ascii="Arial" w:hAnsi="Arial" w:cs="Arial"/>
                <w:sz w:val="20"/>
                <w:szCs w:val="20"/>
                <w:lang w:val="en-US"/>
              </w:rPr>
              <w:t>E</w:t>
            </w:r>
            <w:r w:rsidRPr="00962BE7">
              <w:rPr>
                <w:rFonts w:ascii="Arial" w:hAnsi="Arial" w:cs="Arial"/>
                <w:sz w:val="20"/>
                <w:szCs w:val="20"/>
              </w:rPr>
              <w:t>-</w:t>
            </w:r>
            <w:r w:rsidRPr="00962BE7">
              <w:rPr>
                <w:rFonts w:ascii="Arial" w:hAnsi="Arial" w:cs="Arial"/>
                <w:sz w:val="20"/>
                <w:szCs w:val="20"/>
                <w:lang w:val="en-US"/>
              </w:rPr>
              <w:t>mail</w:t>
            </w:r>
            <w:r w:rsidRPr="00962BE7">
              <w:rPr>
                <w:rFonts w:ascii="Arial" w:hAnsi="Arial" w:cs="Arial"/>
                <w:sz w:val="20"/>
                <w:szCs w:val="20"/>
              </w:rPr>
              <w:t xml:space="preserve">: </w:t>
            </w:r>
            <w:hyperlink r:id="rId16" w:history="1">
              <w:r w:rsidR="000A435B" w:rsidRPr="00962BE7">
                <w:rPr>
                  <w:rStyle w:val="a4"/>
                  <w:rFonts w:ascii="Arial" w:hAnsi="Arial" w:cs="Arial"/>
                  <w:sz w:val="20"/>
                  <w:szCs w:val="20"/>
                  <w:lang w:val="en-US"/>
                </w:rPr>
                <w:t>taymirbit</w:t>
              </w:r>
              <w:r w:rsidR="000A435B" w:rsidRPr="00962BE7">
                <w:rPr>
                  <w:rStyle w:val="a4"/>
                  <w:rFonts w:ascii="Arial" w:hAnsi="Arial" w:cs="Arial"/>
                  <w:sz w:val="20"/>
                  <w:szCs w:val="20"/>
                </w:rPr>
                <w:t>@</w:t>
              </w:r>
              <w:r w:rsidR="000A435B" w:rsidRPr="00962BE7">
                <w:rPr>
                  <w:rStyle w:val="a4"/>
                  <w:rFonts w:ascii="Arial" w:hAnsi="Arial" w:cs="Arial"/>
                  <w:sz w:val="20"/>
                  <w:szCs w:val="20"/>
                  <w:lang w:val="en-US"/>
                </w:rPr>
                <w:t>mail</w:t>
              </w:r>
              <w:r w:rsidR="000A435B" w:rsidRPr="00962BE7">
                <w:rPr>
                  <w:rStyle w:val="a4"/>
                  <w:rFonts w:ascii="Arial" w:hAnsi="Arial" w:cs="Arial"/>
                  <w:sz w:val="20"/>
                  <w:szCs w:val="20"/>
                </w:rPr>
                <w:t>.</w:t>
              </w:r>
              <w:r w:rsidR="000A435B" w:rsidRPr="00962BE7">
                <w:rPr>
                  <w:rStyle w:val="a4"/>
                  <w:rFonts w:ascii="Arial" w:hAnsi="Arial" w:cs="Arial"/>
                  <w:sz w:val="20"/>
                  <w:szCs w:val="20"/>
                  <w:lang w:val="en-US"/>
                </w:rPr>
                <w:t>ru</w:t>
              </w:r>
            </w:hyperlink>
          </w:p>
          <w:p w:rsidR="000A435B" w:rsidRPr="00962BE7" w:rsidRDefault="000A435B" w:rsidP="00987099">
            <w:pPr>
              <w:pStyle w:val="a3"/>
              <w:jc w:val="both"/>
              <w:rPr>
                <w:rFonts w:ascii="Arial" w:hAnsi="Arial" w:cs="Arial"/>
                <w:sz w:val="20"/>
                <w:szCs w:val="20"/>
              </w:rPr>
            </w:pPr>
          </w:p>
          <w:p w:rsidR="000B590E" w:rsidRPr="00962BE7" w:rsidRDefault="000B590E" w:rsidP="00987099">
            <w:pPr>
              <w:jc w:val="both"/>
              <w:rPr>
                <w:rFonts w:ascii="Arial" w:hAnsi="Arial" w:cs="Arial"/>
                <w:b/>
                <w:sz w:val="20"/>
                <w:szCs w:val="20"/>
              </w:rPr>
            </w:pPr>
          </w:p>
          <w:p w:rsidR="00962BE7" w:rsidRDefault="00962BE7" w:rsidP="00987099">
            <w:pPr>
              <w:jc w:val="both"/>
              <w:rPr>
                <w:rFonts w:ascii="Arial" w:hAnsi="Arial" w:cs="Arial"/>
                <w:b/>
                <w:sz w:val="20"/>
                <w:szCs w:val="20"/>
              </w:rPr>
            </w:pPr>
          </w:p>
          <w:p w:rsidR="00962BE7" w:rsidRPr="00962BE7" w:rsidRDefault="00962BE7" w:rsidP="00987099">
            <w:pPr>
              <w:jc w:val="both"/>
              <w:rPr>
                <w:rFonts w:ascii="Arial" w:hAnsi="Arial" w:cs="Arial"/>
                <w:b/>
                <w:sz w:val="20"/>
                <w:szCs w:val="20"/>
              </w:rPr>
            </w:pPr>
          </w:p>
          <w:p w:rsidR="00987099" w:rsidRPr="00962BE7" w:rsidRDefault="00962BE7" w:rsidP="00987099">
            <w:pPr>
              <w:jc w:val="both"/>
              <w:rPr>
                <w:rFonts w:ascii="Arial" w:hAnsi="Arial" w:cs="Arial"/>
                <w:b/>
                <w:sz w:val="20"/>
                <w:szCs w:val="20"/>
              </w:rPr>
            </w:pPr>
            <w:r w:rsidRPr="00962BE7">
              <w:rPr>
                <w:rFonts w:ascii="Arial" w:hAnsi="Arial" w:cs="Arial"/>
                <w:b/>
                <w:sz w:val="20"/>
                <w:szCs w:val="20"/>
              </w:rPr>
              <w:t xml:space="preserve">_______________________ </w:t>
            </w:r>
            <w:r w:rsidR="00EF355A">
              <w:rPr>
                <w:rFonts w:ascii="Arial" w:hAnsi="Arial" w:cs="Arial"/>
                <w:b/>
                <w:sz w:val="20"/>
                <w:szCs w:val="20"/>
              </w:rPr>
              <w:t xml:space="preserve">И.И. </w:t>
            </w:r>
            <w:proofErr w:type="spellStart"/>
            <w:r w:rsidR="00EF355A">
              <w:rPr>
                <w:rFonts w:ascii="Arial" w:hAnsi="Arial" w:cs="Arial"/>
                <w:b/>
                <w:sz w:val="20"/>
                <w:szCs w:val="20"/>
              </w:rPr>
              <w:t>Джураев</w:t>
            </w:r>
            <w:proofErr w:type="spellEnd"/>
          </w:p>
          <w:p w:rsidR="00987099" w:rsidRPr="00962BE7" w:rsidRDefault="00987099" w:rsidP="00987099">
            <w:pPr>
              <w:jc w:val="both"/>
              <w:rPr>
                <w:rFonts w:ascii="Arial" w:hAnsi="Arial" w:cs="Arial"/>
                <w:b/>
                <w:sz w:val="20"/>
                <w:szCs w:val="20"/>
              </w:rPr>
            </w:pPr>
            <w:r w:rsidRPr="00962BE7">
              <w:rPr>
                <w:rFonts w:ascii="Arial" w:hAnsi="Arial" w:cs="Arial"/>
                <w:b/>
                <w:sz w:val="20"/>
                <w:szCs w:val="20"/>
              </w:rPr>
              <w:t xml:space="preserve">                М.П.</w:t>
            </w:r>
          </w:p>
          <w:p w:rsidR="00987099" w:rsidRPr="00962BE7" w:rsidRDefault="00987099" w:rsidP="00987099">
            <w:pPr>
              <w:pStyle w:val="a3"/>
              <w:jc w:val="both"/>
              <w:rPr>
                <w:rFonts w:ascii="Arial" w:hAnsi="Arial" w:cs="Arial"/>
                <w:b/>
                <w:sz w:val="20"/>
                <w:szCs w:val="20"/>
              </w:rPr>
            </w:pPr>
          </w:p>
          <w:p w:rsidR="00987099" w:rsidRPr="00962BE7" w:rsidRDefault="00987099" w:rsidP="00976908">
            <w:pPr>
              <w:pStyle w:val="a3"/>
              <w:jc w:val="both"/>
              <w:rPr>
                <w:rFonts w:ascii="Arial" w:hAnsi="Arial" w:cs="Arial"/>
                <w:b/>
                <w:sz w:val="20"/>
                <w:szCs w:val="20"/>
              </w:rPr>
            </w:pPr>
          </w:p>
        </w:tc>
      </w:tr>
    </w:tbl>
    <w:p w:rsidR="003C5A0D" w:rsidRDefault="003C5A0D" w:rsidP="00880689">
      <w:pPr>
        <w:tabs>
          <w:tab w:val="center" w:pos="1897"/>
        </w:tabs>
        <w:spacing w:after="0" w:line="240" w:lineRule="auto"/>
        <w:rPr>
          <w:rFonts w:ascii="Arial" w:hAnsi="Arial" w:cs="Arial"/>
          <w:sz w:val="20"/>
          <w:szCs w:val="20"/>
        </w:rPr>
      </w:pPr>
    </w:p>
    <w:p w:rsidR="009710C7" w:rsidRDefault="009710C7" w:rsidP="00880689">
      <w:pPr>
        <w:tabs>
          <w:tab w:val="center" w:pos="1897"/>
        </w:tabs>
        <w:spacing w:after="0" w:line="240" w:lineRule="auto"/>
        <w:rPr>
          <w:rFonts w:ascii="Arial" w:hAnsi="Arial" w:cs="Arial"/>
          <w:sz w:val="20"/>
          <w:szCs w:val="20"/>
        </w:rPr>
      </w:pPr>
    </w:p>
    <w:p w:rsidR="009710C7" w:rsidRDefault="009710C7" w:rsidP="00880689">
      <w:pPr>
        <w:tabs>
          <w:tab w:val="center" w:pos="1897"/>
        </w:tabs>
        <w:spacing w:after="0" w:line="240" w:lineRule="auto"/>
        <w:rPr>
          <w:rFonts w:ascii="Arial" w:hAnsi="Arial" w:cs="Arial"/>
          <w:sz w:val="20"/>
          <w:szCs w:val="20"/>
        </w:rPr>
      </w:pPr>
    </w:p>
    <w:p w:rsidR="009710C7" w:rsidRDefault="009710C7" w:rsidP="00880689">
      <w:pPr>
        <w:tabs>
          <w:tab w:val="center" w:pos="1897"/>
        </w:tabs>
        <w:spacing w:after="0" w:line="240" w:lineRule="auto"/>
        <w:rPr>
          <w:rFonts w:ascii="Arial" w:hAnsi="Arial" w:cs="Arial"/>
          <w:sz w:val="20"/>
          <w:szCs w:val="20"/>
        </w:rPr>
      </w:pPr>
    </w:p>
    <w:p w:rsidR="00D2656E" w:rsidRDefault="00D2656E" w:rsidP="00880689">
      <w:pPr>
        <w:tabs>
          <w:tab w:val="center" w:pos="1897"/>
        </w:tabs>
        <w:spacing w:after="0" w:line="240" w:lineRule="auto"/>
        <w:rPr>
          <w:rFonts w:ascii="Arial" w:hAnsi="Arial" w:cs="Arial"/>
          <w:sz w:val="20"/>
          <w:szCs w:val="20"/>
        </w:rPr>
      </w:pPr>
    </w:p>
    <w:p w:rsidR="00D2656E" w:rsidRDefault="00D2656E" w:rsidP="00880689">
      <w:pPr>
        <w:tabs>
          <w:tab w:val="center" w:pos="1897"/>
        </w:tabs>
        <w:spacing w:after="0" w:line="240" w:lineRule="auto"/>
        <w:rPr>
          <w:rFonts w:ascii="Arial" w:hAnsi="Arial" w:cs="Arial"/>
          <w:sz w:val="20"/>
          <w:szCs w:val="20"/>
        </w:rPr>
      </w:pPr>
    </w:p>
    <w:p w:rsidR="009710C7" w:rsidRDefault="009710C7" w:rsidP="00880689">
      <w:pPr>
        <w:tabs>
          <w:tab w:val="center" w:pos="1897"/>
        </w:tabs>
        <w:spacing w:after="0" w:line="240" w:lineRule="auto"/>
        <w:rPr>
          <w:rFonts w:ascii="Arial" w:hAnsi="Arial" w:cs="Arial"/>
          <w:sz w:val="20"/>
          <w:szCs w:val="20"/>
        </w:rPr>
      </w:pPr>
    </w:p>
    <w:p w:rsidR="00962BE7" w:rsidRDefault="00962BE7" w:rsidP="00880689">
      <w:pPr>
        <w:tabs>
          <w:tab w:val="center" w:pos="1897"/>
        </w:tabs>
        <w:spacing w:after="0" w:line="240" w:lineRule="auto"/>
        <w:rPr>
          <w:rFonts w:ascii="Arial" w:hAnsi="Arial" w:cs="Arial"/>
          <w:sz w:val="20"/>
          <w:szCs w:val="20"/>
        </w:rPr>
      </w:pPr>
    </w:p>
    <w:p w:rsidR="00CB2322" w:rsidRDefault="00CB2322" w:rsidP="00880689">
      <w:pPr>
        <w:tabs>
          <w:tab w:val="center" w:pos="1897"/>
        </w:tabs>
        <w:spacing w:after="0" w:line="240" w:lineRule="auto"/>
        <w:rPr>
          <w:rFonts w:ascii="Arial" w:hAnsi="Arial" w:cs="Arial"/>
          <w:sz w:val="20"/>
          <w:szCs w:val="20"/>
        </w:rPr>
      </w:pPr>
    </w:p>
    <w:p w:rsidR="00CB2322" w:rsidRDefault="00CB2322" w:rsidP="00880689">
      <w:pPr>
        <w:tabs>
          <w:tab w:val="center" w:pos="1897"/>
        </w:tabs>
        <w:spacing w:after="0" w:line="240" w:lineRule="auto"/>
        <w:rPr>
          <w:rFonts w:ascii="Arial" w:hAnsi="Arial" w:cs="Arial"/>
          <w:sz w:val="20"/>
          <w:szCs w:val="20"/>
        </w:rPr>
      </w:pPr>
    </w:p>
    <w:p w:rsidR="00CB2322" w:rsidRDefault="00CB2322" w:rsidP="00880689">
      <w:pPr>
        <w:tabs>
          <w:tab w:val="center" w:pos="1897"/>
        </w:tabs>
        <w:spacing w:after="0" w:line="240" w:lineRule="auto"/>
        <w:rPr>
          <w:rFonts w:ascii="Arial" w:hAnsi="Arial" w:cs="Arial"/>
          <w:sz w:val="20"/>
          <w:szCs w:val="20"/>
        </w:rPr>
      </w:pPr>
    </w:p>
    <w:p w:rsidR="00CB2322" w:rsidRDefault="00CB2322" w:rsidP="00880689">
      <w:pPr>
        <w:tabs>
          <w:tab w:val="center" w:pos="1897"/>
        </w:tabs>
        <w:spacing w:after="0" w:line="240" w:lineRule="auto"/>
        <w:rPr>
          <w:rFonts w:ascii="Arial" w:hAnsi="Arial" w:cs="Arial"/>
          <w:sz w:val="20"/>
          <w:szCs w:val="20"/>
        </w:rPr>
      </w:pPr>
    </w:p>
    <w:p w:rsidR="00CB2322" w:rsidRDefault="00CB2322" w:rsidP="00880689">
      <w:pPr>
        <w:tabs>
          <w:tab w:val="center" w:pos="1897"/>
        </w:tabs>
        <w:spacing w:after="0" w:line="240" w:lineRule="auto"/>
        <w:rPr>
          <w:rFonts w:ascii="Arial" w:hAnsi="Arial" w:cs="Arial"/>
          <w:sz w:val="20"/>
          <w:szCs w:val="20"/>
        </w:rPr>
      </w:pPr>
    </w:p>
    <w:p w:rsidR="00962BE7" w:rsidRDefault="00962BE7" w:rsidP="00880689">
      <w:pPr>
        <w:tabs>
          <w:tab w:val="center" w:pos="1897"/>
        </w:tabs>
        <w:spacing w:after="0" w:line="240" w:lineRule="auto"/>
        <w:rPr>
          <w:rFonts w:ascii="Arial" w:hAnsi="Arial" w:cs="Arial"/>
          <w:sz w:val="20"/>
          <w:szCs w:val="20"/>
        </w:rPr>
      </w:pPr>
    </w:p>
    <w:p w:rsidR="00962BE7" w:rsidRDefault="00962BE7" w:rsidP="00880689">
      <w:pPr>
        <w:tabs>
          <w:tab w:val="center" w:pos="1897"/>
        </w:tabs>
        <w:spacing w:after="0" w:line="240" w:lineRule="auto"/>
        <w:rPr>
          <w:rFonts w:ascii="Arial" w:hAnsi="Arial" w:cs="Arial"/>
          <w:sz w:val="20"/>
          <w:szCs w:val="20"/>
        </w:rPr>
      </w:pPr>
    </w:p>
    <w:p w:rsidR="00962BE7" w:rsidRDefault="00962BE7" w:rsidP="00880689">
      <w:pPr>
        <w:tabs>
          <w:tab w:val="center" w:pos="1897"/>
        </w:tabs>
        <w:spacing w:after="0" w:line="240" w:lineRule="auto"/>
        <w:rPr>
          <w:rFonts w:ascii="Arial" w:hAnsi="Arial" w:cs="Arial"/>
          <w:sz w:val="20"/>
          <w:szCs w:val="20"/>
        </w:rPr>
      </w:pPr>
    </w:p>
    <w:p w:rsidR="009710C7" w:rsidRDefault="009710C7" w:rsidP="00880689">
      <w:pPr>
        <w:tabs>
          <w:tab w:val="center" w:pos="1897"/>
        </w:tabs>
        <w:spacing w:after="0" w:line="240" w:lineRule="auto"/>
        <w:rPr>
          <w:rFonts w:ascii="Arial" w:hAnsi="Arial" w:cs="Arial"/>
          <w:sz w:val="20"/>
          <w:szCs w:val="20"/>
        </w:rPr>
      </w:pPr>
    </w:p>
    <w:p w:rsidR="009710C7" w:rsidRDefault="005F0E47" w:rsidP="009710C7">
      <w:pPr>
        <w:tabs>
          <w:tab w:val="center" w:pos="1897"/>
        </w:tabs>
        <w:spacing w:after="0" w:line="240" w:lineRule="auto"/>
        <w:jc w:val="right"/>
        <w:rPr>
          <w:rFonts w:ascii="Arial" w:hAnsi="Arial" w:cs="Arial"/>
          <w:sz w:val="20"/>
          <w:szCs w:val="20"/>
        </w:rPr>
      </w:pPr>
      <w:r>
        <w:rPr>
          <w:rFonts w:ascii="Arial" w:hAnsi="Arial" w:cs="Arial"/>
          <w:sz w:val="20"/>
          <w:szCs w:val="20"/>
        </w:rPr>
        <w:t xml:space="preserve">Приложение № 1 к Договору № </w:t>
      </w:r>
      <w:r w:rsidR="005A5818">
        <w:rPr>
          <w:rFonts w:ascii="Arial" w:hAnsi="Arial" w:cs="Arial"/>
          <w:sz w:val="20"/>
          <w:szCs w:val="20"/>
        </w:rPr>
        <w:t>______</w:t>
      </w:r>
      <w:r w:rsidR="00962BE7">
        <w:rPr>
          <w:rFonts w:ascii="Arial" w:hAnsi="Arial" w:cs="Arial"/>
          <w:sz w:val="20"/>
          <w:szCs w:val="20"/>
        </w:rPr>
        <w:t xml:space="preserve"> от </w:t>
      </w:r>
      <w:r w:rsidR="005A5818">
        <w:rPr>
          <w:rFonts w:ascii="Arial" w:hAnsi="Arial" w:cs="Arial"/>
          <w:sz w:val="20"/>
          <w:szCs w:val="20"/>
        </w:rPr>
        <w:t>_____________</w:t>
      </w:r>
    </w:p>
    <w:p w:rsidR="009710C7" w:rsidRDefault="009710C7" w:rsidP="009710C7">
      <w:pPr>
        <w:tabs>
          <w:tab w:val="center" w:pos="1897"/>
        </w:tabs>
        <w:spacing w:after="0" w:line="240" w:lineRule="auto"/>
        <w:jc w:val="right"/>
        <w:rPr>
          <w:rFonts w:ascii="Arial" w:hAnsi="Arial" w:cs="Arial"/>
          <w:sz w:val="20"/>
          <w:szCs w:val="20"/>
        </w:rPr>
      </w:pPr>
    </w:p>
    <w:p w:rsidR="009710C7" w:rsidRDefault="009710C7" w:rsidP="009710C7">
      <w:pPr>
        <w:tabs>
          <w:tab w:val="center" w:pos="1897"/>
        </w:tabs>
        <w:spacing w:after="0" w:line="240" w:lineRule="auto"/>
        <w:jc w:val="right"/>
        <w:rPr>
          <w:rFonts w:ascii="Arial" w:hAnsi="Arial" w:cs="Arial"/>
          <w:sz w:val="20"/>
          <w:szCs w:val="20"/>
        </w:rPr>
      </w:pPr>
    </w:p>
    <w:p w:rsidR="009710C7" w:rsidRDefault="009710C7" w:rsidP="009710C7">
      <w:pPr>
        <w:tabs>
          <w:tab w:val="center" w:pos="1897"/>
        </w:tabs>
        <w:spacing w:after="0" w:line="240" w:lineRule="auto"/>
        <w:jc w:val="both"/>
        <w:rPr>
          <w:rFonts w:ascii="Arial" w:hAnsi="Arial" w:cs="Arial"/>
          <w:sz w:val="20"/>
          <w:szCs w:val="20"/>
        </w:rPr>
      </w:pPr>
    </w:p>
    <w:tbl>
      <w:tblPr>
        <w:tblStyle w:val="ac"/>
        <w:tblW w:w="10196" w:type="dxa"/>
        <w:tblLook w:val="04A0" w:firstRow="1" w:lastRow="0" w:firstColumn="1" w:lastColumn="0" w:noHBand="0" w:noVBand="1"/>
      </w:tblPr>
      <w:tblGrid>
        <w:gridCol w:w="478"/>
        <w:gridCol w:w="1254"/>
        <w:gridCol w:w="1264"/>
        <w:gridCol w:w="1213"/>
        <w:gridCol w:w="1486"/>
        <w:gridCol w:w="1502"/>
        <w:gridCol w:w="1276"/>
        <w:gridCol w:w="1723"/>
      </w:tblGrid>
      <w:tr w:rsidR="00394F8B" w:rsidRPr="00394F8B" w:rsidTr="00394F8B">
        <w:tc>
          <w:tcPr>
            <w:tcW w:w="533" w:type="dxa"/>
          </w:tcPr>
          <w:p w:rsidR="00394F8B" w:rsidRPr="00394F8B" w:rsidRDefault="00394F8B" w:rsidP="00063CB3">
            <w:pPr>
              <w:tabs>
                <w:tab w:val="center" w:pos="1897"/>
              </w:tabs>
              <w:rPr>
                <w:rFonts w:ascii="Arial" w:hAnsi="Arial" w:cs="Arial"/>
                <w:sz w:val="18"/>
                <w:szCs w:val="18"/>
              </w:rPr>
            </w:pPr>
            <w:r w:rsidRPr="00394F8B">
              <w:rPr>
                <w:rFonts w:ascii="Arial" w:hAnsi="Arial" w:cs="Arial"/>
                <w:sz w:val="18"/>
                <w:szCs w:val="18"/>
              </w:rPr>
              <w:t>№ п/п</w:t>
            </w:r>
          </w:p>
        </w:tc>
        <w:tc>
          <w:tcPr>
            <w:tcW w:w="1492" w:type="dxa"/>
          </w:tcPr>
          <w:p w:rsidR="00394F8B" w:rsidRPr="00394F8B" w:rsidRDefault="00394F8B" w:rsidP="00063CB3">
            <w:pPr>
              <w:tabs>
                <w:tab w:val="center" w:pos="1897"/>
              </w:tabs>
              <w:rPr>
                <w:rFonts w:ascii="Arial" w:hAnsi="Arial" w:cs="Arial"/>
                <w:sz w:val="18"/>
                <w:szCs w:val="18"/>
              </w:rPr>
            </w:pPr>
            <w:r w:rsidRPr="00394F8B">
              <w:rPr>
                <w:rFonts w:ascii="Arial" w:hAnsi="Arial" w:cs="Arial"/>
                <w:sz w:val="18"/>
                <w:szCs w:val="18"/>
              </w:rPr>
              <w:t>Адрес жилого помещения</w:t>
            </w:r>
          </w:p>
        </w:tc>
        <w:tc>
          <w:tcPr>
            <w:tcW w:w="1368" w:type="dxa"/>
          </w:tcPr>
          <w:p w:rsidR="00394F8B" w:rsidRPr="00394F8B" w:rsidRDefault="00394F8B" w:rsidP="00063CB3">
            <w:pPr>
              <w:tabs>
                <w:tab w:val="center" w:pos="1897"/>
              </w:tabs>
              <w:rPr>
                <w:rFonts w:ascii="Arial" w:hAnsi="Arial" w:cs="Arial"/>
                <w:sz w:val="18"/>
                <w:szCs w:val="18"/>
              </w:rPr>
            </w:pPr>
            <w:r w:rsidRPr="00394F8B">
              <w:rPr>
                <w:rFonts w:ascii="Arial" w:hAnsi="Arial" w:cs="Arial"/>
                <w:sz w:val="18"/>
                <w:szCs w:val="18"/>
              </w:rPr>
              <w:t>Площадь жилого помещения, м</w:t>
            </w:r>
            <w:r w:rsidRPr="00394F8B">
              <w:rPr>
                <w:rFonts w:ascii="Arial" w:hAnsi="Arial" w:cs="Arial"/>
                <w:sz w:val="18"/>
                <w:szCs w:val="18"/>
                <w:vertAlign w:val="superscript"/>
              </w:rPr>
              <w:t>2</w:t>
            </w:r>
          </w:p>
        </w:tc>
        <w:tc>
          <w:tcPr>
            <w:tcW w:w="1297" w:type="dxa"/>
          </w:tcPr>
          <w:p w:rsidR="00394F8B" w:rsidRPr="00394F8B" w:rsidRDefault="00394F8B" w:rsidP="00063CB3">
            <w:pPr>
              <w:tabs>
                <w:tab w:val="center" w:pos="1897"/>
              </w:tabs>
              <w:rPr>
                <w:rFonts w:ascii="Arial" w:hAnsi="Arial" w:cs="Arial"/>
                <w:sz w:val="18"/>
                <w:szCs w:val="18"/>
              </w:rPr>
            </w:pPr>
            <w:r w:rsidRPr="00394F8B">
              <w:rPr>
                <w:rFonts w:ascii="Arial" w:hAnsi="Arial" w:cs="Arial"/>
                <w:sz w:val="18"/>
                <w:szCs w:val="18"/>
              </w:rPr>
              <w:t>Количество комнат</w:t>
            </w:r>
          </w:p>
        </w:tc>
        <w:tc>
          <w:tcPr>
            <w:tcW w:w="1592" w:type="dxa"/>
          </w:tcPr>
          <w:p w:rsidR="00394F8B" w:rsidRPr="00394F8B" w:rsidRDefault="00394F8B" w:rsidP="00063CB3">
            <w:pPr>
              <w:tabs>
                <w:tab w:val="center" w:pos="1897"/>
              </w:tabs>
              <w:rPr>
                <w:rFonts w:ascii="Arial" w:hAnsi="Arial" w:cs="Arial"/>
                <w:sz w:val="18"/>
                <w:szCs w:val="18"/>
              </w:rPr>
            </w:pPr>
            <w:r w:rsidRPr="00394F8B">
              <w:rPr>
                <w:rFonts w:ascii="Arial" w:hAnsi="Arial" w:cs="Arial"/>
                <w:sz w:val="18"/>
                <w:szCs w:val="18"/>
              </w:rPr>
              <w:t>Количество проживающих, чел.</w:t>
            </w:r>
          </w:p>
        </w:tc>
        <w:tc>
          <w:tcPr>
            <w:tcW w:w="655" w:type="dxa"/>
          </w:tcPr>
          <w:p w:rsidR="00394F8B" w:rsidRPr="00394F8B" w:rsidRDefault="00394F8B" w:rsidP="00063CB3">
            <w:pPr>
              <w:tabs>
                <w:tab w:val="center" w:pos="1897"/>
              </w:tabs>
              <w:rPr>
                <w:rFonts w:ascii="Arial" w:hAnsi="Arial" w:cs="Arial"/>
                <w:sz w:val="18"/>
                <w:szCs w:val="18"/>
              </w:rPr>
            </w:pPr>
            <w:r w:rsidRPr="00394F8B">
              <w:rPr>
                <w:rFonts w:ascii="Arial" w:hAnsi="Arial" w:cs="Arial"/>
                <w:sz w:val="18"/>
                <w:szCs w:val="18"/>
              </w:rPr>
              <w:t>Количество собственников, чел</w:t>
            </w:r>
          </w:p>
        </w:tc>
        <w:tc>
          <w:tcPr>
            <w:tcW w:w="1409" w:type="dxa"/>
          </w:tcPr>
          <w:p w:rsidR="00394F8B" w:rsidRPr="00394F8B" w:rsidRDefault="00394F8B" w:rsidP="00063CB3">
            <w:pPr>
              <w:tabs>
                <w:tab w:val="center" w:pos="1897"/>
              </w:tabs>
              <w:rPr>
                <w:rFonts w:ascii="Arial" w:hAnsi="Arial" w:cs="Arial"/>
                <w:sz w:val="18"/>
                <w:szCs w:val="18"/>
              </w:rPr>
            </w:pPr>
            <w:r w:rsidRPr="00394F8B">
              <w:rPr>
                <w:rFonts w:ascii="Arial" w:hAnsi="Arial" w:cs="Arial"/>
                <w:sz w:val="18"/>
                <w:szCs w:val="18"/>
              </w:rPr>
              <w:t>Общая площадь помещений, входящих в состав общего имущества, м</w:t>
            </w:r>
            <w:r w:rsidRPr="00394F8B">
              <w:rPr>
                <w:rFonts w:ascii="Arial" w:hAnsi="Arial" w:cs="Arial"/>
                <w:sz w:val="18"/>
                <w:szCs w:val="18"/>
                <w:vertAlign w:val="superscript"/>
              </w:rPr>
              <w:t>2</w:t>
            </w:r>
          </w:p>
        </w:tc>
        <w:tc>
          <w:tcPr>
            <w:tcW w:w="1850" w:type="dxa"/>
          </w:tcPr>
          <w:p w:rsidR="00394F8B" w:rsidRPr="00394F8B" w:rsidRDefault="00394F8B" w:rsidP="00063CB3">
            <w:pPr>
              <w:tabs>
                <w:tab w:val="center" w:pos="1897"/>
              </w:tabs>
              <w:rPr>
                <w:rFonts w:ascii="Arial" w:hAnsi="Arial" w:cs="Arial"/>
                <w:sz w:val="18"/>
                <w:szCs w:val="18"/>
              </w:rPr>
            </w:pPr>
            <w:r w:rsidRPr="00394F8B">
              <w:rPr>
                <w:rFonts w:ascii="Arial" w:hAnsi="Arial" w:cs="Arial"/>
                <w:sz w:val="18"/>
                <w:szCs w:val="18"/>
              </w:rPr>
              <w:t>Общая площадь жилых и нежилых помещений в многоквартирном доме, м</w:t>
            </w:r>
            <w:r w:rsidRPr="00394F8B">
              <w:rPr>
                <w:rFonts w:ascii="Arial" w:hAnsi="Arial" w:cs="Arial"/>
                <w:sz w:val="18"/>
                <w:szCs w:val="18"/>
                <w:vertAlign w:val="superscript"/>
              </w:rPr>
              <w:t>2</w:t>
            </w:r>
          </w:p>
        </w:tc>
      </w:tr>
      <w:tr w:rsidR="00394F8B" w:rsidRPr="00394F8B" w:rsidTr="00394F8B">
        <w:tc>
          <w:tcPr>
            <w:tcW w:w="533" w:type="dxa"/>
          </w:tcPr>
          <w:p w:rsidR="00394F8B" w:rsidRPr="00394F8B" w:rsidRDefault="00394F8B" w:rsidP="009710C7">
            <w:pPr>
              <w:tabs>
                <w:tab w:val="center" w:pos="1897"/>
              </w:tabs>
              <w:jc w:val="both"/>
              <w:rPr>
                <w:rFonts w:ascii="Arial" w:hAnsi="Arial" w:cs="Arial"/>
                <w:sz w:val="18"/>
                <w:szCs w:val="18"/>
              </w:rPr>
            </w:pPr>
            <w:r w:rsidRPr="00394F8B">
              <w:rPr>
                <w:rFonts w:ascii="Arial" w:hAnsi="Arial" w:cs="Arial"/>
                <w:sz w:val="18"/>
                <w:szCs w:val="18"/>
              </w:rPr>
              <w:t>1</w:t>
            </w:r>
          </w:p>
        </w:tc>
        <w:tc>
          <w:tcPr>
            <w:tcW w:w="1492" w:type="dxa"/>
          </w:tcPr>
          <w:p w:rsidR="00394F8B" w:rsidRPr="00394F8B" w:rsidRDefault="00394F8B" w:rsidP="005F0E47">
            <w:pPr>
              <w:tabs>
                <w:tab w:val="center" w:pos="1897"/>
              </w:tabs>
              <w:rPr>
                <w:rFonts w:ascii="Arial" w:hAnsi="Arial" w:cs="Arial"/>
                <w:sz w:val="18"/>
                <w:szCs w:val="18"/>
              </w:rPr>
            </w:pPr>
          </w:p>
        </w:tc>
        <w:tc>
          <w:tcPr>
            <w:tcW w:w="1368" w:type="dxa"/>
          </w:tcPr>
          <w:p w:rsidR="00394F8B" w:rsidRPr="00394F8B" w:rsidRDefault="00394F8B" w:rsidP="00775374">
            <w:pPr>
              <w:tabs>
                <w:tab w:val="center" w:pos="1897"/>
              </w:tabs>
              <w:jc w:val="center"/>
              <w:rPr>
                <w:rFonts w:ascii="Arial" w:hAnsi="Arial" w:cs="Arial"/>
                <w:sz w:val="18"/>
                <w:szCs w:val="18"/>
              </w:rPr>
            </w:pPr>
          </w:p>
        </w:tc>
        <w:tc>
          <w:tcPr>
            <w:tcW w:w="1297" w:type="dxa"/>
          </w:tcPr>
          <w:p w:rsidR="00394F8B" w:rsidRPr="00394F8B" w:rsidRDefault="00394F8B" w:rsidP="00775374">
            <w:pPr>
              <w:tabs>
                <w:tab w:val="center" w:pos="1897"/>
              </w:tabs>
              <w:jc w:val="center"/>
              <w:rPr>
                <w:rFonts w:ascii="Arial" w:hAnsi="Arial" w:cs="Arial"/>
                <w:sz w:val="18"/>
                <w:szCs w:val="18"/>
              </w:rPr>
            </w:pPr>
          </w:p>
        </w:tc>
        <w:tc>
          <w:tcPr>
            <w:tcW w:w="1592" w:type="dxa"/>
          </w:tcPr>
          <w:p w:rsidR="00394F8B" w:rsidRPr="00394F8B" w:rsidRDefault="00394F8B" w:rsidP="00775374">
            <w:pPr>
              <w:tabs>
                <w:tab w:val="center" w:pos="1897"/>
              </w:tabs>
              <w:jc w:val="center"/>
              <w:rPr>
                <w:rFonts w:ascii="Arial" w:hAnsi="Arial" w:cs="Arial"/>
                <w:sz w:val="18"/>
                <w:szCs w:val="18"/>
              </w:rPr>
            </w:pPr>
          </w:p>
        </w:tc>
        <w:tc>
          <w:tcPr>
            <w:tcW w:w="655" w:type="dxa"/>
          </w:tcPr>
          <w:p w:rsidR="00394F8B" w:rsidRPr="00394F8B" w:rsidRDefault="00394F8B" w:rsidP="00775374">
            <w:pPr>
              <w:tabs>
                <w:tab w:val="center" w:pos="1897"/>
              </w:tabs>
              <w:jc w:val="center"/>
              <w:rPr>
                <w:rFonts w:ascii="Arial" w:hAnsi="Arial" w:cs="Arial"/>
                <w:sz w:val="18"/>
                <w:szCs w:val="18"/>
              </w:rPr>
            </w:pPr>
          </w:p>
        </w:tc>
        <w:tc>
          <w:tcPr>
            <w:tcW w:w="1409" w:type="dxa"/>
          </w:tcPr>
          <w:p w:rsidR="00394F8B" w:rsidRPr="00394F8B" w:rsidRDefault="00394F8B" w:rsidP="00775374">
            <w:pPr>
              <w:tabs>
                <w:tab w:val="center" w:pos="1897"/>
              </w:tabs>
              <w:jc w:val="center"/>
              <w:rPr>
                <w:rFonts w:ascii="Arial" w:hAnsi="Arial" w:cs="Arial"/>
                <w:sz w:val="18"/>
                <w:szCs w:val="18"/>
              </w:rPr>
            </w:pPr>
          </w:p>
        </w:tc>
        <w:tc>
          <w:tcPr>
            <w:tcW w:w="1850" w:type="dxa"/>
          </w:tcPr>
          <w:p w:rsidR="00394F8B" w:rsidRPr="00394F8B" w:rsidRDefault="00394F8B" w:rsidP="00775374">
            <w:pPr>
              <w:tabs>
                <w:tab w:val="center" w:pos="1897"/>
              </w:tabs>
              <w:jc w:val="center"/>
              <w:rPr>
                <w:rFonts w:ascii="Arial" w:hAnsi="Arial" w:cs="Arial"/>
                <w:sz w:val="18"/>
                <w:szCs w:val="18"/>
              </w:rPr>
            </w:pPr>
          </w:p>
        </w:tc>
      </w:tr>
    </w:tbl>
    <w:p w:rsidR="009710C7" w:rsidRPr="00962BE7" w:rsidRDefault="009710C7" w:rsidP="009710C7">
      <w:pPr>
        <w:tabs>
          <w:tab w:val="center" w:pos="1897"/>
        </w:tabs>
        <w:spacing w:after="0" w:line="240" w:lineRule="auto"/>
        <w:jc w:val="both"/>
        <w:rPr>
          <w:rFonts w:ascii="Arial" w:hAnsi="Arial" w:cs="Arial"/>
          <w:sz w:val="20"/>
          <w:szCs w:val="20"/>
        </w:rPr>
      </w:pPr>
    </w:p>
    <w:p w:rsidR="00AA54AC" w:rsidRPr="00962BE7" w:rsidRDefault="00AA54AC" w:rsidP="009710C7">
      <w:pPr>
        <w:tabs>
          <w:tab w:val="center" w:pos="1897"/>
        </w:tabs>
        <w:spacing w:after="0" w:line="240" w:lineRule="auto"/>
        <w:jc w:val="both"/>
        <w:rPr>
          <w:rFonts w:ascii="Arial" w:hAnsi="Arial" w:cs="Arial"/>
          <w:sz w:val="20"/>
          <w:szCs w:val="20"/>
        </w:rPr>
      </w:pPr>
    </w:p>
    <w:p w:rsidR="00063CB3" w:rsidRDefault="00063CB3" w:rsidP="009710C7">
      <w:pPr>
        <w:tabs>
          <w:tab w:val="center" w:pos="1897"/>
        </w:tabs>
        <w:spacing w:after="0" w:line="240" w:lineRule="auto"/>
        <w:jc w:val="both"/>
        <w:rPr>
          <w:rFonts w:ascii="Arial" w:hAnsi="Arial" w:cs="Arial"/>
          <w:sz w:val="20"/>
          <w:szCs w:val="20"/>
        </w:rPr>
      </w:pPr>
    </w:p>
    <w:p w:rsidR="00AA54AC" w:rsidRDefault="00AA54AC" w:rsidP="009710C7">
      <w:pPr>
        <w:tabs>
          <w:tab w:val="center" w:pos="1897"/>
        </w:tabs>
        <w:spacing w:after="0" w:line="240" w:lineRule="auto"/>
        <w:jc w:val="both"/>
        <w:rPr>
          <w:rFonts w:ascii="Arial" w:hAnsi="Arial" w:cs="Arial"/>
          <w:sz w:val="20"/>
          <w:szCs w:val="20"/>
        </w:rPr>
      </w:pPr>
    </w:p>
    <w:p w:rsidR="00063CB3" w:rsidRDefault="00063CB3" w:rsidP="009710C7">
      <w:pPr>
        <w:tabs>
          <w:tab w:val="center" w:pos="1897"/>
        </w:tabs>
        <w:spacing w:after="0" w:line="240" w:lineRule="auto"/>
        <w:jc w:val="both"/>
        <w:rPr>
          <w:rFonts w:ascii="Arial" w:hAnsi="Arial" w:cs="Arial"/>
          <w:sz w:val="20"/>
          <w:szCs w:val="20"/>
        </w:rPr>
      </w:pPr>
    </w:p>
    <w:p w:rsidR="00AA54AC" w:rsidRDefault="00AA54AC" w:rsidP="009710C7">
      <w:pPr>
        <w:tabs>
          <w:tab w:val="center" w:pos="1897"/>
        </w:tabs>
        <w:spacing w:after="0" w:line="240" w:lineRule="auto"/>
        <w:jc w:val="both"/>
        <w:rPr>
          <w:rFonts w:ascii="Arial" w:hAnsi="Arial" w:cs="Arial"/>
          <w:sz w:val="20"/>
          <w:szCs w:val="20"/>
        </w:rPr>
      </w:pPr>
    </w:p>
    <w:p w:rsidR="00063CB3" w:rsidRDefault="00063CB3" w:rsidP="009710C7">
      <w:pPr>
        <w:tabs>
          <w:tab w:val="center" w:pos="1897"/>
        </w:tabs>
        <w:spacing w:after="0" w:line="240" w:lineRule="auto"/>
        <w:jc w:val="both"/>
        <w:rPr>
          <w:rFonts w:ascii="Arial" w:hAnsi="Arial" w:cs="Arial"/>
          <w:sz w:val="20"/>
          <w:szCs w:val="20"/>
        </w:rPr>
      </w:pPr>
    </w:p>
    <w:tbl>
      <w:tblPr>
        <w:tblStyle w:val="ac"/>
        <w:tblW w:w="0" w:type="auto"/>
        <w:tblLook w:val="04A0" w:firstRow="1" w:lastRow="0" w:firstColumn="1" w:lastColumn="0" w:noHBand="0" w:noVBand="1"/>
      </w:tblPr>
      <w:tblGrid>
        <w:gridCol w:w="4644"/>
        <w:gridCol w:w="4644"/>
      </w:tblGrid>
      <w:tr w:rsidR="00063CB3" w:rsidRPr="000A435B" w:rsidTr="004A2D83">
        <w:tc>
          <w:tcPr>
            <w:tcW w:w="4644" w:type="dxa"/>
          </w:tcPr>
          <w:p w:rsidR="00063CB3" w:rsidRPr="000A435B" w:rsidRDefault="00063CB3" w:rsidP="004A2D83">
            <w:pPr>
              <w:pStyle w:val="a3"/>
              <w:rPr>
                <w:rFonts w:ascii="Arial" w:hAnsi="Arial" w:cs="Arial"/>
                <w:b/>
                <w:sz w:val="20"/>
                <w:szCs w:val="20"/>
                <w:u w:val="single"/>
              </w:rPr>
            </w:pPr>
            <w:r w:rsidRPr="000A435B">
              <w:rPr>
                <w:rFonts w:ascii="Arial" w:hAnsi="Arial" w:cs="Arial"/>
                <w:b/>
                <w:sz w:val="20"/>
                <w:szCs w:val="20"/>
                <w:u w:val="single"/>
              </w:rPr>
              <w:t>ПОТРЕБИТЕЛЬ</w:t>
            </w:r>
          </w:p>
          <w:p w:rsidR="00063CB3" w:rsidRPr="000A435B" w:rsidRDefault="00063CB3" w:rsidP="00CB2322">
            <w:pPr>
              <w:rPr>
                <w:rFonts w:ascii="Arial" w:hAnsi="Arial" w:cs="Arial"/>
                <w:sz w:val="20"/>
                <w:szCs w:val="20"/>
              </w:rPr>
            </w:pPr>
          </w:p>
        </w:tc>
        <w:tc>
          <w:tcPr>
            <w:tcW w:w="4644" w:type="dxa"/>
          </w:tcPr>
          <w:p w:rsidR="00063CB3" w:rsidRPr="000A435B" w:rsidRDefault="00063CB3" w:rsidP="004A2D83">
            <w:pPr>
              <w:rPr>
                <w:rFonts w:ascii="Arial" w:hAnsi="Arial" w:cs="Arial"/>
                <w:b/>
                <w:sz w:val="20"/>
                <w:szCs w:val="20"/>
                <w:u w:val="single"/>
              </w:rPr>
            </w:pPr>
            <w:r w:rsidRPr="000A435B">
              <w:rPr>
                <w:rFonts w:ascii="Arial" w:hAnsi="Arial" w:cs="Arial"/>
                <w:b/>
                <w:sz w:val="20"/>
                <w:szCs w:val="20"/>
                <w:u w:val="single"/>
              </w:rPr>
              <w:t>ОРГАНИЗАЦИ</w:t>
            </w:r>
            <w:r w:rsidR="005A5818">
              <w:rPr>
                <w:rFonts w:ascii="Arial" w:hAnsi="Arial" w:cs="Arial"/>
                <w:b/>
                <w:sz w:val="20"/>
                <w:szCs w:val="20"/>
                <w:u w:val="single"/>
              </w:rPr>
              <w:t>Я ВОДОПРОВОДНО-КАНАЛИЗАЦИОННОГО ХОЗЯЙСТВА</w:t>
            </w:r>
          </w:p>
          <w:p w:rsidR="00063CB3" w:rsidRPr="000A435B" w:rsidRDefault="00063CB3" w:rsidP="004A2D83">
            <w:pPr>
              <w:pStyle w:val="a3"/>
              <w:jc w:val="both"/>
              <w:rPr>
                <w:rFonts w:ascii="Arial" w:hAnsi="Arial" w:cs="Arial"/>
                <w:b/>
                <w:sz w:val="20"/>
                <w:szCs w:val="20"/>
                <w:u w:val="single"/>
              </w:rPr>
            </w:pPr>
            <w:r w:rsidRPr="000A435B">
              <w:rPr>
                <w:rFonts w:ascii="Arial" w:hAnsi="Arial" w:cs="Arial"/>
                <w:b/>
                <w:sz w:val="20"/>
                <w:szCs w:val="20"/>
                <w:u w:val="single"/>
              </w:rPr>
              <w:t>Акционерное общество «Таймырбыт»</w:t>
            </w:r>
          </w:p>
          <w:p w:rsidR="00063CB3" w:rsidRPr="000A435B" w:rsidRDefault="00063CB3" w:rsidP="004A2D83">
            <w:pPr>
              <w:pStyle w:val="a3"/>
              <w:jc w:val="both"/>
              <w:rPr>
                <w:rFonts w:ascii="Arial" w:hAnsi="Arial" w:cs="Arial"/>
                <w:b/>
                <w:sz w:val="20"/>
                <w:szCs w:val="20"/>
                <w:u w:val="single"/>
              </w:rPr>
            </w:pPr>
            <w:r w:rsidRPr="000A435B">
              <w:rPr>
                <w:rFonts w:ascii="Arial" w:hAnsi="Arial" w:cs="Arial"/>
                <w:b/>
                <w:sz w:val="20"/>
                <w:szCs w:val="20"/>
                <w:u w:val="single"/>
              </w:rPr>
              <w:t xml:space="preserve">(АО “Таймырбыт”) </w:t>
            </w:r>
          </w:p>
          <w:p w:rsidR="00962BE7" w:rsidRPr="00962BE7" w:rsidRDefault="00962BE7" w:rsidP="00962BE7">
            <w:pPr>
              <w:pStyle w:val="a3"/>
              <w:jc w:val="both"/>
              <w:rPr>
                <w:rFonts w:ascii="Arial" w:hAnsi="Arial" w:cs="Arial"/>
                <w:sz w:val="20"/>
                <w:szCs w:val="20"/>
              </w:rPr>
            </w:pPr>
            <w:r w:rsidRPr="00962BE7">
              <w:rPr>
                <w:rFonts w:ascii="Arial" w:hAnsi="Arial" w:cs="Arial"/>
                <w:sz w:val="20"/>
                <w:szCs w:val="20"/>
              </w:rPr>
              <w:t xml:space="preserve">ИНН–8401011170 КПП–840101001; Почтовый адрес/Юридический адрес: </w:t>
            </w:r>
          </w:p>
          <w:p w:rsidR="00962BE7" w:rsidRPr="00962BE7" w:rsidRDefault="00962BE7" w:rsidP="00962BE7">
            <w:pPr>
              <w:pStyle w:val="a3"/>
              <w:jc w:val="both"/>
              <w:rPr>
                <w:rFonts w:ascii="Arial" w:hAnsi="Arial" w:cs="Arial"/>
                <w:sz w:val="20"/>
                <w:szCs w:val="20"/>
              </w:rPr>
            </w:pPr>
            <w:r w:rsidRPr="00962BE7">
              <w:rPr>
                <w:rFonts w:ascii="Arial" w:hAnsi="Arial" w:cs="Arial"/>
                <w:sz w:val="20"/>
                <w:szCs w:val="20"/>
              </w:rPr>
              <w:t xml:space="preserve">647000, Красноярский край, г. Дудинка, ул. Матросова, д.14,  </w:t>
            </w:r>
          </w:p>
          <w:p w:rsidR="00962BE7" w:rsidRPr="00962BE7" w:rsidRDefault="00962BE7" w:rsidP="00962BE7">
            <w:pPr>
              <w:pStyle w:val="a6"/>
              <w:jc w:val="left"/>
              <w:rPr>
                <w:rFonts w:ascii="Arial" w:hAnsi="Arial" w:cs="Arial"/>
                <w:sz w:val="20"/>
              </w:rPr>
            </w:pPr>
            <w:r w:rsidRPr="00962BE7">
              <w:rPr>
                <w:rFonts w:ascii="Arial" w:hAnsi="Arial" w:cs="Arial"/>
                <w:sz w:val="20"/>
              </w:rPr>
              <w:t xml:space="preserve">Красноярский филиал АО АИКБ </w:t>
            </w:r>
          </w:p>
          <w:p w:rsidR="00962BE7" w:rsidRPr="00962BE7" w:rsidRDefault="00962BE7" w:rsidP="00962BE7">
            <w:pPr>
              <w:pStyle w:val="a6"/>
              <w:jc w:val="left"/>
              <w:rPr>
                <w:rFonts w:ascii="Arial" w:hAnsi="Arial" w:cs="Arial"/>
                <w:sz w:val="20"/>
              </w:rPr>
            </w:pPr>
            <w:r w:rsidRPr="00962BE7">
              <w:rPr>
                <w:rFonts w:ascii="Arial" w:hAnsi="Arial" w:cs="Arial"/>
                <w:sz w:val="20"/>
              </w:rPr>
              <w:t xml:space="preserve">«Енисейский объединенный банк» </w:t>
            </w:r>
          </w:p>
          <w:p w:rsidR="00962BE7" w:rsidRPr="00962BE7" w:rsidRDefault="00962BE7" w:rsidP="00962BE7">
            <w:pPr>
              <w:pStyle w:val="a6"/>
              <w:jc w:val="left"/>
              <w:rPr>
                <w:rFonts w:ascii="Arial" w:hAnsi="Arial" w:cs="Arial"/>
                <w:sz w:val="20"/>
              </w:rPr>
            </w:pPr>
            <w:r w:rsidRPr="00962BE7">
              <w:rPr>
                <w:rFonts w:ascii="Arial" w:hAnsi="Arial" w:cs="Arial"/>
                <w:sz w:val="20"/>
              </w:rPr>
              <w:t>р/с 40702810503430000104</w:t>
            </w:r>
          </w:p>
          <w:p w:rsidR="00962BE7" w:rsidRPr="00962BE7" w:rsidRDefault="00962BE7" w:rsidP="00962BE7">
            <w:pPr>
              <w:pStyle w:val="a6"/>
              <w:jc w:val="left"/>
              <w:rPr>
                <w:rFonts w:ascii="Arial" w:hAnsi="Arial" w:cs="Arial"/>
                <w:sz w:val="20"/>
              </w:rPr>
            </w:pPr>
            <w:r w:rsidRPr="00962BE7">
              <w:rPr>
                <w:rFonts w:ascii="Arial" w:hAnsi="Arial" w:cs="Arial"/>
                <w:sz w:val="20"/>
              </w:rPr>
              <w:t>г. Красноярск</w:t>
            </w:r>
          </w:p>
          <w:p w:rsidR="00962BE7" w:rsidRPr="00962BE7" w:rsidRDefault="00962BE7" w:rsidP="00962BE7">
            <w:pPr>
              <w:pStyle w:val="a6"/>
              <w:jc w:val="left"/>
              <w:rPr>
                <w:rFonts w:ascii="Arial" w:hAnsi="Arial" w:cs="Arial"/>
                <w:sz w:val="20"/>
              </w:rPr>
            </w:pPr>
            <w:r w:rsidRPr="00962BE7">
              <w:rPr>
                <w:rFonts w:ascii="Arial" w:hAnsi="Arial" w:cs="Arial"/>
                <w:sz w:val="20"/>
              </w:rPr>
              <w:t>к/с  30101810700000000853</w:t>
            </w:r>
          </w:p>
          <w:p w:rsidR="00962BE7" w:rsidRPr="00962BE7" w:rsidRDefault="00962BE7" w:rsidP="00962BE7">
            <w:pPr>
              <w:pStyle w:val="a6"/>
              <w:jc w:val="left"/>
              <w:rPr>
                <w:rFonts w:ascii="Arial" w:hAnsi="Arial" w:cs="Arial"/>
                <w:sz w:val="20"/>
              </w:rPr>
            </w:pPr>
            <w:r w:rsidRPr="00962BE7">
              <w:rPr>
                <w:rFonts w:ascii="Arial" w:hAnsi="Arial" w:cs="Arial"/>
                <w:sz w:val="20"/>
              </w:rPr>
              <w:t xml:space="preserve"> БИК 040407853  </w:t>
            </w:r>
          </w:p>
          <w:p w:rsidR="00962BE7" w:rsidRPr="00962BE7" w:rsidRDefault="00962BE7" w:rsidP="00962BE7">
            <w:pPr>
              <w:pStyle w:val="a3"/>
              <w:jc w:val="both"/>
              <w:rPr>
                <w:rFonts w:ascii="Arial" w:hAnsi="Arial" w:cs="Arial"/>
                <w:sz w:val="20"/>
                <w:szCs w:val="20"/>
              </w:rPr>
            </w:pPr>
            <w:r w:rsidRPr="00962BE7">
              <w:rPr>
                <w:rFonts w:ascii="Arial" w:hAnsi="Arial" w:cs="Arial"/>
                <w:sz w:val="20"/>
                <w:szCs w:val="20"/>
              </w:rPr>
              <w:t xml:space="preserve">Телефоны: генеральный директор - (39191) </w:t>
            </w:r>
            <w:r w:rsidR="005A5818">
              <w:rPr>
                <w:rFonts w:ascii="Arial" w:hAnsi="Arial" w:cs="Arial"/>
                <w:sz w:val="20"/>
                <w:szCs w:val="20"/>
              </w:rPr>
              <w:t>52450</w:t>
            </w:r>
            <w:r w:rsidRPr="00962BE7">
              <w:rPr>
                <w:rFonts w:ascii="Arial" w:hAnsi="Arial" w:cs="Arial"/>
                <w:sz w:val="20"/>
                <w:szCs w:val="20"/>
              </w:rPr>
              <w:t xml:space="preserve">, служба ликвидации аварий ПТЭС - 56432, РКЦ – </w:t>
            </w:r>
            <w:r w:rsidR="005A5818">
              <w:rPr>
                <w:rFonts w:ascii="Arial" w:hAnsi="Arial" w:cs="Arial"/>
                <w:sz w:val="20"/>
                <w:szCs w:val="20"/>
              </w:rPr>
              <w:t>52450</w:t>
            </w:r>
            <w:r w:rsidRPr="00962BE7">
              <w:rPr>
                <w:rFonts w:ascii="Arial" w:hAnsi="Arial" w:cs="Arial"/>
                <w:sz w:val="20"/>
                <w:szCs w:val="20"/>
              </w:rPr>
              <w:t>.</w:t>
            </w:r>
          </w:p>
          <w:p w:rsidR="00962BE7" w:rsidRPr="00962BE7" w:rsidRDefault="00962BE7" w:rsidP="00962BE7">
            <w:pPr>
              <w:pStyle w:val="a3"/>
              <w:jc w:val="both"/>
              <w:rPr>
                <w:rFonts w:ascii="Arial" w:hAnsi="Arial" w:cs="Arial"/>
                <w:sz w:val="20"/>
                <w:szCs w:val="20"/>
              </w:rPr>
            </w:pPr>
            <w:r w:rsidRPr="00962BE7">
              <w:rPr>
                <w:rFonts w:ascii="Arial" w:hAnsi="Arial" w:cs="Arial"/>
                <w:sz w:val="20"/>
                <w:szCs w:val="20"/>
              </w:rPr>
              <w:t>(</w:t>
            </w:r>
            <w:hyperlink r:id="rId17" w:history="1">
              <w:r w:rsidRPr="00962BE7">
                <w:rPr>
                  <w:rStyle w:val="a4"/>
                  <w:rFonts w:ascii="Arial" w:hAnsi="Arial" w:cs="Arial"/>
                  <w:sz w:val="20"/>
                  <w:szCs w:val="20"/>
                  <w:lang w:val="en-US"/>
                </w:rPr>
                <w:t>www</w:t>
              </w:r>
              <w:r w:rsidRPr="00962BE7">
                <w:rPr>
                  <w:rStyle w:val="a4"/>
                  <w:rFonts w:ascii="Arial" w:hAnsi="Arial" w:cs="Arial"/>
                  <w:sz w:val="20"/>
                  <w:szCs w:val="20"/>
                </w:rPr>
                <w:t>.</w:t>
              </w:r>
              <w:proofErr w:type="spellStart"/>
              <w:r w:rsidRPr="00962BE7">
                <w:rPr>
                  <w:rStyle w:val="a4"/>
                  <w:rFonts w:ascii="Arial" w:hAnsi="Arial" w:cs="Arial"/>
                  <w:sz w:val="20"/>
                  <w:szCs w:val="20"/>
                  <w:lang w:val="en-US"/>
                </w:rPr>
                <w:t>taymirbit</w:t>
              </w:r>
              <w:proofErr w:type="spellEnd"/>
              <w:r w:rsidRPr="00962BE7">
                <w:rPr>
                  <w:rStyle w:val="a4"/>
                  <w:rFonts w:ascii="Arial" w:hAnsi="Arial" w:cs="Arial"/>
                  <w:sz w:val="20"/>
                  <w:szCs w:val="20"/>
                </w:rPr>
                <w:t>.</w:t>
              </w:r>
              <w:r w:rsidRPr="00962BE7">
                <w:rPr>
                  <w:rStyle w:val="a4"/>
                  <w:rFonts w:ascii="Arial" w:hAnsi="Arial" w:cs="Arial"/>
                  <w:sz w:val="20"/>
                  <w:szCs w:val="20"/>
                  <w:lang w:val="en-US"/>
                </w:rPr>
                <w:t>org</w:t>
              </w:r>
            </w:hyperlink>
            <w:r w:rsidRPr="00962BE7">
              <w:rPr>
                <w:rFonts w:ascii="Arial" w:hAnsi="Arial" w:cs="Arial"/>
                <w:sz w:val="20"/>
                <w:szCs w:val="20"/>
              </w:rPr>
              <w:t>);</w:t>
            </w:r>
          </w:p>
          <w:p w:rsidR="00962BE7" w:rsidRPr="00962BE7" w:rsidRDefault="00962BE7" w:rsidP="00962BE7">
            <w:pPr>
              <w:pStyle w:val="a3"/>
              <w:jc w:val="both"/>
              <w:rPr>
                <w:rFonts w:ascii="Arial" w:hAnsi="Arial" w:cs="Arial"/>
                <w:sz w:val="20"/>
                <w:szCs w:val="20"/>
              </w:rPr>
            </w:pPr>
            <w:r w:rsidRPr="00962BE7">
              <w:rPr>
                <w:rFonts w:ascii="Arial" w:hAnsi="Arial" w:cs="Arial"/>
                <w:sz w:val="20"/>
                <w:szCs w:val="20"/>
                <w:lang w:val="en-US"/>
              </w:rPr>
              <w:t>E</w:t>
            </w:r>
            <w:r w:rsidRPr="00962BE7">
              <w:rPr>
                <w:rFonts w:ascii="Arial" w:hAnsi="Arial" w:cs="Arial"/>
                <w:sz w:val="20"/>
                <w:szCs w:val="20"/>
              </w:rPr>
              <w:t>-</w:t>
            </w:r>
            <w:r w:rsidRPr="00962BE7">
              <w:rPr>
                <w:rFonts w:ascii="Arial" w:hAnsi="Arial" w:cs="Arial"/>
                <w:sz w:val="20"/>
                <w:szCs w:val="20"/>
                <w:lang w:val="en-US"/>
              </w:rPr>
              <w:t>mail</w:t>
            </w:r>
            <w:r w:rsidRPr="00962BE7">
              <w:rPr>
                <w:rFonts w:ascii="Arial" w:hAnsi="Arial" w:cs="Arial"/>
                <w:sz w:val="20"/>
                <w:szCs w:val="20"/>
              </w:rPr>
              <w:t xml:space="preserve">: </w:t>
            </w:r>
            <w:hyperlink r:id="rId18" w:history="1">
              <w:r w:rsidRPr="00962BE7">
                <w:rPr>
                  <w:rStyle w:val="a4"/>
                  <w:rFonts w:ascii="Arial" w:hAnsi="Arial" w:cs="Arial"/>
                  <w:sz w:val="20"/>
                  <w:szCs w:val="20"/>
                  <w:lang w:val="en-US"/>
                </w:rPr>
                <w:t>taymirbit</w:t>
              </w:r>
              <w:r w:rsidRPr="00962BE7">
                <w:rPr>
                  <w:rStyle w:val="a4"/>
                  <w:rFonts w:ascii="Arial" w:hAnsi="Arial" w:cs="Arial"/>
                  <w:sz w:val="20"/>
                  <w:szCs w:val="20"/>
                </w:rPr>
                <w:t>@</w:t>
              </w:r>
              <w:r w:rsidRPr="00962BE7">
                <w:rPr>
                  <w:rStyle w:val="a4"/>
                  <w:rFonts w:ascii="Arial" w:hAnsi="Arial" w:cs="Arial"/>
                  <w:sz w:val="20"/>
                  <w:szCs w:val="20"/>
                  <w:lang w:val="en-US"/>
                </w:rPr>
                <w:t>mail</w:t>
              </w:r>
              <w:r w:rsidRPr="00962BE7">
                <w:rPr>
                  <w:rStyle w:val="a4"/>
                  <w:rFonts w:ascii="Arial" w:hAnsi="Arial" w:cs="Arial"/>
                  <w:sz w:val="20"/>
                  <w:szCs w:val="20"/>
                </w:rPr>
                <w:t>.</w:t>
              </w:r>
              <w:r w:rsidRPr="00962BE7">
                <w:rPr>
                  <w:rStyle w:val="a4"/>
                  <w:rFonts w:ascii="Arial" w:hAnsi="Arial" w:cs="Arial"/>
                  <w:sz w:val="20"/>
                  <w:szCs w:val="20"/>
                  <w:lang w:val="en-US"/>
                </w:rPr>
                <w:t>ru</w:t>
              </w:r>
            </w:hyperlink>
          </w:p>
          <w:p w:rsidR="00063CB3" w:rsidRPr="000A435B" w:rsidRDefault="00063CB3" w:rsidP="004A2D83">
            <w:pPr>
              <w:pStyle w:val="a3"/>
              <w:jc w:val="both"/>
              <w:rPr>
                <w:rFonts w:ascii="Arial" w:hAnsi="Arial" w:cs="Arial"/>
                <w:sz w:val="20"/>
                <w:szCs w:val="20"/>
              </w:rPr>
            </w:pPr>
          </w:p>
          <w:p w:rsidR="004D511C" w:rsidRDefault="004D511C" w:rsidP="004A2D83">
            <w:pPr>
              <w:jc w:val="both"/>
              <w:rPr>
                <w:rFonts w:ascii="Arial" w:hAnsi="Arial" w:cs="Arial"/>
                <w:b/>
                <w:sz w:val="20"/>
                <w:szCs w:val="20"/>
              </w:rPr>
            </w:pPr>
          </w:p>
          <w:p w:rsidR="00E63D77" w:rsidRDefault="00E63D77" w:rsidP="004A2D83">
            <w:pPr>
              <w:jc w:val="both"/>
              <w:rPr>
                <w:rFonts w:ascii="Arial" w:hAnsi="Arial" w:cs="Arial"/>
                <w:b/>
                <w:sz w:val="20"/>
                <w:szCs w:val="20"/>
              </w:rPr>
            </w:pPr>
          </w:p>
          <w:p w:rsidR="00962BE7" w:rsidRDefault="00962BE7" w:rsidP="004A2D83">
            <w:pPr>
              <w:jc w:val="both"/>
              <w:rPr>
                <w:rFonts w:ascii="Arial" w:hAnsi="Arial" w:cs="Arial"/>
                <w:b/>
                <w:sz w:val="20"/>
                <w:szCs w:val="20"/>
              </w:rPr>
            </w:pPr>
          </w:p>
          <w:p w:rsidR="00962BE7" w:rsidRDefault="00962BE7" w:rsidP="004A2D83">
            <w:pPr>
              <w:jc w:val="both"/>
              <w:rPr>
                <w:rFonts w:ascii="Arial" w:hAnsi="Arial" w:cs="Arial"/>
                <w:b/>
                <w:sz w:val="20"/>
                <w:szCs w:val="20"/>
              </w:rPr>
            </w:pPr>
          </w:p>
          <w:p w:rsidR="00962BE7" w:rsidRDefault="00962BE7" w:rsidP="004A2D83">
            <w:pPr>
              <w:jc w:val="both"/>
              <w:rPr>
                <w:rFonts w:ascii="Arial" w:hAnsi="Arial" w:cs="Arial"/>
                <w:b/>
                <w:sz w:val="20"/>
                <w:szCs w:val="20"/>
              </w:rPr>
            </w:pPr>
          </w:p>
          <w:p w:rsidR="00962BE7" w:rsidRDefault="00962BE7" w:rsidP="004A2D83">
            <w:pPr>
              <w:jc w:val="both"/>
              <w:rPr>
                <w:rFonts w:ascii="Arial" w:hAnsi="Arial" w:cs="Arial"/>
                <w:b/>
                <w:sz w:val="20"/>
                <w:szCs w:val="20"/>
              </w:rPr>
            </w:pPr>
          </w:p>
          <w:p w:rsidR="004D511C" w:rsidRDefault="004D511C" w:rsidP="004A2D83">
            <w:pPr>
              <w:jc w:val="both"/>
              <w:rPr>
                <w:rFonts w:ascii="Arial" w:hAnsi="Arial" w:cs="Arial"/>
                <w:b/>
                <w:sz w:val="20"/>
                <w:szCs w:val="20"/>
              </w:rPr>
            </w:pPr>
          </w:p>
          <w:p w:rsidR="00063CB3" w:rsidRPr="000A435B" w:rsidRDefault="00962BE7" w:rsidP="004A2D83">
            <w:pPr>
              <w:jc w:val="both"/>
              <w:rPr>
                <w:rFonts w:ascii="Arial" w:hAnsi="Arial" w:cs="Arial"/>
                <w:b/>
                <w:sz w:val="20"/>
                <w:szCs w:val="20"/>
              </w:rPr>
            </w:pPr>
            <w:r>
              <w:rPr>
                <w:rFonts w:ascii="Arial" w:hAnsi="Arial" w:cs="Arial"/>
                <w:b/>
                <w:sz w:val="20"/>
                <w:szCs w:val="20"/>
              </w:rPr>
              <w:t xml:space="preserve">_______________________ </w:t>
            </w:r>
            <w:r w:rsidR="00EF355A">
              <w:rPr>
                <w:rFonts w:ascii="Arial" w:hAnsi="Arial" w:cs="Arial"/>
                <w:b/>
                <w:sz w:val="20"/>
                <w:szCs w:val="20"/>
              </w:rPr>
              <w:t>И.И. Джураев</w:t>
            </w:r>
            <w:bookmarkStart w:id="2" w:name="_GoBack"/>
            <w:bookmarkEnd w:id="2"/>
          </w:p>
          <w:p w:rsidR="00063CB3" w:rsidRPr="000A435B" w:rsidRDefault="00063CB3" w:rsidP="004A2D83">
            <w:pPr>
              <w:jc w:val="both"/>
              <w:rPr>
                <w:rFonts w:ascii="Arial" w:hAnsi="Arial" w:cs="Arial"/>
                <w:b/>
                <w:sz w:val="20"/>
                <w:szCs w:val="20"/>
              </w:rPr>
            </w:pPr>
            <w:r w:rsidRPr="000A435B">
              <w:rPr>
                <w:rFonts w:ascii="Arial" w:hAnsi="Arial" w:cs="Arial"/>
                <w:b/>
                <w:sz w:val="20"/>
                <w:szCs w:val="20"/>
              </w:rPr>
              <w:t xml:space="preserve">                М.П.</w:t>
            </w:r>
          </w:p>
          <w:p w:rsidR="00063CB3" w:rsidRPr="000A435B" w:rsidRDefault="00063CB3" w:rsidP="004A2D83">
            <w:pPr>
              <w:pStyle w:val="a3"/>
              <w:jc w:val="both"/>
              <w:rPr>
                <w:rFonts w:ascii="Arial" w:hAnsi="Arial" w:cs="Arial"/>
                <w:b/>
                <w:sz w:val="20"/>
                <w:szCs w:val="20"/>
              </w:rPr>
            </w:pPr>
          </w:p>
          <w:p w:rsidR="00063CB3" w:rsidRPr="000A435B" w:rsidRDefault="00063CB3" w:rsidP="004A2D83">
            <w:pPr>
              <w:pStyle w:val="a3"/>
              <w:jc w:val="both"/>
              <w:rPr>
                <w:rFonts w:ascii="Arial" w:hAnsi="Arial" w:cs="Arial"/>
                <w:b/>
                <w:sz w:val="20"/>
                <w:szCs w:val="20"/>
              </w:rPr>
            </w:pPr>
          </w:p>
        </w:tc>
      </w:tr>
    </w:tbl>
    <w:p w:rsidR="00063CB3" w:rsidRPr="003C5A0D" w:rsidRDefault="00063CB3" w:rsidP="009710C7">
      <w:pPr>
        <w:tabs>
          <w:tab w:val="center" w:pos="1897"/>
        </w:tabs>
        <w:spacing w:after="0" w:line="240" w:lineRule="auto"/>
        <w:jc w:val="both"/>
        <w:rPr>
          <w:rFonts w:ascii="Arial" w:hAnsi="Arial" w:cs="Arial"/>
          <w:sz w:val="20"/>
          <w:szCs w:val="20"/>
        </w:rPr>
      </w:pPr>
    </w:p>
    <w:sectPr w:rsidR="00063CB3" w:rsidRPr="003C5A0D" w:rsidSect="005A5818">
      <w:footerReference w:type="default" r:id="rId19"/>
      <w:pgSz w:w="11905" w:h="16836"/>
      <w:pgMar w:top="709" w:right="565" w:bottom="568"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95B" w:rsidRDefault="003A595B" w:rsidP="00E74DD2">
      <w:pPr>
        <w:spacing w:after="0" w:line="240" w:lineRule="auto"/>
      </w:pPr>
      <w:r>
        <w:separator/>
      </w:r>
    </w:p>
  </w:endnote>
  <w:endnote w:type="continuationSeparator" w:id="0">
    <w:p w:rsidR="003A595B" w:rsidRDefault="003A595B" w:rsidP="00E74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2393814"/>
      <w:docPartObj>
        <w:docPartGallery w:val="Page Numbers (Bottom of Page)"/>
        <w:docPartUnique/>
      </w:docPartObj>
    </w:sdtPr>
    <w:sdtEndPr/>
    <w:sdtContent>
      <w:p w:rsidR="003A595B" w:rsidRDefault="004762F6">
        <w:pPr>
          <w:pStyle w:val="aa"/>
          <w:jc w:val="right"/>
        </w:pPr>
        <w:r>
          <w:fldChar w:fldCharType="begin"/>
        </w:r>
        <w:r w:rsidR="00086518">
          <w:instrText xml:space="preserve"> PAGE   \* MERGEFORMAT </w:instrText>
        </w:r>
        <w:r>
          <w:fldChar w:fldCharType="separate"/>
        </w:r>
        <w:r w:rsidR="00B572EE">
          <w:rPr>
            <w:noProof/>
          </w:rPr>
          <w:t>1</w:t>
        </w:r>
        <w:r>
          <w:rPr>
            <w:noProof/>
          </w:rPr>
          <w:fldChar w:fldCharType="end"/>
        </w:r>
      </w:p>
    </w:sdtContent>
  </w:sdt>
  <w:p w:rsidR="003A595B" w:rsidRDefault="003A59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95B" w:rsidRDefault="003A595B" w:rsidP="00E74DD2">
      <w:pPr>
        <w:spacing w:after="0" w:line="240" w:lineRule="auto"/>
      </w:pPr>
      <w:r>
        <w:separator/>
      </w:r>
    </w:p>
  </w:footnote>
  <w:footnote w:type="continuationSeparator" w:id="0">
    <w:p w:rsidR="003A595B" w:rsidRDefault="003A595B" w:rsidP="00E74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223"/>
    <w:multiLevelType w:val="multilevel"/>
    <w:tmpl w:val="50DA430C"/>
    <w:lvl w:ilvl="0">
      <w:start w:val="2"/>
      <w:numFmt w:val="decimal"/>
      <w:lvlText w:val="3.%1."/>
      <w:lvlJc w:val="left"/>
      <w:rPr>
        <w:rFonts w:ascii="Times New Roman" w:eastAsia="Times New Roman" w:hAnsi="Times New Roman" w:cs="Times New Roman"/>
        <w:b/>
        <w:bCs/>
        <w:i w:val="0"/>
        <w:iCs w:val="0"/>
        <w:smallCaps w:val="0"/>
        <w:strike w:val="0"/>
        <w:color w:val="312F36"/>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C06ED"/>
    <w:multiLevelType w:val="multilevel"/>
    <w:tmpl w:val="A1BC476A"/>
    <w:lvl w:ilvl="0">
      <w:start w:val="2"/>
      <w:numFmt w:val="decimal"/>
      <w:lvlText w:val="9.%1."/>
      <w:lvlJc w:val="left"/>
      <w:rPr>
        <w:rFonts w:ascii="Arial" w:eastAsia="Times New Roman" w:hAnsi="Arial" w:cs="Arial" w:hint="default"/>
        <w:b w:val="0"/>
        <w:bCs w:val="0"/>
        <w:i w:val="0"/>
        <w:iCs w:val="0"/>
        <w:smallCaps w:val="0"/>
        <w:strike w:val="0"/>
        <w:color w:val="312F36"/>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F60E0"/>
    <w:multiLevelType w:val="multilevel"/>
    <w:tmpl w:val="63CC2388"/>
    <w:lvl w:ilvl="0">
      <w:start w:val="9"/>
      <w:numFmt w:val="decimal"/>
      <w:lvlText w:val="%1."/>
      <w:lvlJc w:val="left"/>
      <w:pPr>
        <w:ind w:left="360" w:hanging="360"/>
      </w:pPr>
      <w:rPr>
        <w:rFonts w:hint="default"/>
        <w:color w:val="312F36"/>
      </w:rPr>
    </w:lvl>
    <w:lvl w:ilvl="1">
      <w:start w:val="6"/>
      <w:numFmt w:val="decimal"/>
      <w:lvlText w:val="%1.%2."/>
      <w:lvlJc w:val="left"/>
      <w:pPr>
        <w:ind w:left="360" w:hanging="360"/>
      </w:pPr>
      <w:rPr>
        <w:rFonts w:hint="default"/>
        <w:color w:val="312F36"/>
      </w:rPr>
    </w:lvl>
    <w:lvl w:ilvl="2">
      <w:start w:val="1"/>
      <w:numFmt w:val="decimal"/>
      <w:lvlText w:val="%1.%2.%3."/>
      <w:lvlJc w:val="left"/>
      <w:pPr>
        <w:ind w:left="720" w:hanging="720"/>
      </w:pPr>
      <w:rPr>
        <w:rFonts w:hint="default"/>
        <w:color w:val="312F36"/>
      </w:rPr>
    </w:lvl>
    <w:lvl w:ilvl="3">
      <w:start w:val="1"/>
      <w:numFmt w:val="decimal"/>
      <w:lvlText w:val="%1.%2.%3.%4."/>
      <w:lvlJc w:val="left"/>
      <w:pPr>
        <w:ind w:left="720" w:hanging="720"/>
      </w:pPr>
      <w:rPr>
        <w:rFonts w:hint="default"/>
        <w:color w:val="312F36"/>
      </w:rPr>
    </w:lvl>
    <w:lvl w:ilvl="4">
      <w:start w:val="1"/>
      <w:numFmt w:val="decimal"/>
      <w:lvlText w:val="%1.%2.%3.%4.%5."/>
      <w:lvlJc w:val="left"/>
      <w:pPr>
        <w:ind w:left="1080" w:hanging="1080"/>
      </w:pPr>
      <w:rPr>
        <w:rFonts w:hint="default"/>
        <w:color w:val="312F36"/>
      </w:rPr>
    </w:lvl>
    <w:lvl w:ilvl="5">
      <w:start w:val="1"/>
      <w:numFmt w:val="decimal"/>
      <w:lvlText w:val="%1.%2.%3.%4.%5.%6."/>
      <w:lvlJc w:val="left"/>
      <w:pPr>
        <w:ind w:left="1080" w:hanging="1080"/>
      </w:pPr>
      <w:rPr>
        <w:rFonts w:hint="default"/>
        <w:color w:val="312F36"/>
      </w:rPr>
    </w:lvl>
    <w:lvl w:ilvl="6">
      <w:start w:val="1"/>
      <w:numFmt w:val="decimal"/>
      <w:lvlText w:val="%1.%2.%3.%4.%5.%6.%7."/>
      <w:lvlJc w:val="left"/>
      <w:pPr>
        <w:ind w:left="1440" w:hanging="1440"/>
      </w:pPr>
      <w:rPr>
        <w:rFonts w:hint="default"/>
        <w:color w:val="312F36"/>
      </w:rPr>
    </w:lvl>
    <w:lvl w:ilvl="7">
      <w:start w:val="1"/>
      <w:numFmt w:val="decimal"/>
      <w:lvlText w:val="%1.%2.%3.%4.%5.%6.%7.%8."/>
      <w:lvlJc w:val="left"/>
      <w:pPr>
        <w:ind w:left="1440" w:hanging="1440"/>
      </w:pPr>
      <w:rPr>
        <w:rFonts w:hint="default"/>
        <w:color w:val="312F36"/>
      </w:rPr>
    </w:lvl>
    <w:lvl w:ilvl="8">
      <w:start w:val="1"/>
      <w:numFmt w:val="decimal"/>
      <w:lvlText w:val="%1.%2.%3.%4.%5.%6.%7.%8.%9."/>
      <w:lvlJc w:val="left"/>
      <w:pPr>
        <w:ind w:left="1800" w:hanging="1800"/>
      </w:pPr>
      <w:rPr>
        <w:rFonts w:hint="default"/>
        <w:color w:val="312F36"/>
      </w:rPr>
    </w:lvl>
  </w:abstractNum>
  <w:abstractNum w:abstractNumId="3" w15:restartNumberingAfterBreak="0">
    <w:nsid w:val="075B4E35"/>
    <w:multiLevelType w:val="multilevel"/>
    <w:tmpl w:val="3BF824D2"/>
    <w:lvl w:ilvl="0">
      <w:start w:val="1"/>
      <w:numFmt w:val="decimal"/>
      <w:lvlText w:val="%1."/>
      <w:lvlJc w:val="left"/>
      <w:rPr>
        <w:rFonts w:ascii="Times New Roman" w:eastAsia="Times New Roman" w:hAnsi="Times New Roman" w:cs="Times New Roman"/>
        <w:b/>
        <w:bCs/>
        <w:i w:val="0"/>
        <w:iCs w:val="0"/>
        <w:smallCaps w:val="0"/>
        <w:strike w:val="0"/>
        <w:color w:val="312F36"/>
        <w:spacing w:val="0"/>
        <w:w w:val="100"/>
        <w:position w:val="0"/>
        <w:sz w:val="24"/>
        <w:szCs w:val="24"/>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312F36"/>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312F36"/>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580425"/>
    <w:multiLevelType w:val="multilevel"/>
    <w:tmpl w:val="4CFA7D26"/>
    <w:lvl w:ilvl="0">
      <w:start w:val="5"/>
      <w:numFmt w:val="decimal"/>
      <w:lvlText w:val="%1."/>
      <w:lvlJc w:val="left"/>
      <w:pPr>
        <w:ind w:left="360" w:hanging="360"/>
      </w:pPr>
      <w:rPr>
        <w:rFonts w:hint="default"/>
        <w:color w:val="312F36"/>
      </w:rPr>
    </w:lvl>
    <w:lvl w:ilvl="1">
      <w:start w:val="2"/>
      <w:numFmt w:val="decimal"/>
      <w:lvlText w:val="%1.%2."/>
      <w:lvlJc w:val="left"/>
      <w:pPr>
        <w:ind w:left="786" w:hanging="360"/>
      </w:pPr>
      <w:rPr>
        <w:rFonts w:hint="default"/>
        <w:color w:val="312F36"/>
      </w:rPr>
    </w:lvl>
    <w:lvl w:ilvl="2">
      <w:start w:val="1"/>
      <w:numFmt w:val="decimal"/>
      <w:lvlText w:val="%1.%2.%3."/>
      <w:lvlJc w:val="left"/>
      <w:pPr>
        <w:ind w:left="2280" w:hanging="720"/>
      </w:pPr>
      <w:rPr>
        <w:rFonts w:hint="default"/>
        <w:color w:val="312F36"/>
      </w:rPr>
    </w:lvl>
    <w:lvl w:ilvl="3">
      <w:start w:val="1"/>
      <w:numFmt w:val="decimal"/>
      <w:lvlText w:val="%1.%2.%3.%4."/>
      <w:lvlJc w:val="left"/>
      <w:pPr>
        <w:ind w:left="3060" w:hanging="720"/>
      </w:pPr>
      <w:rPr>
        <w:rFonts w:hint="default"/>
        <w:color w:val="312F36"/>
      </w:rPr>
    </w:lvl>
    <w:lvl w:ilvl="4">
      <w:start w:val="1"/>
      <w:numFmt w:val="decimal"/>
      <w:lvlText w:val="%1.%2.%3.%4.%5."/>
      <w:lvlJc w:val="left"/>
      <w:pPr>
        <w:ind w:left="4200" w:hanging="1080"/>
      </w:pPr>
      <w:rPr>
        <w:rFonts w:hint="default"/>
        <w:color w:val="312F36"/>
      </w:rPr>
    </w:lvl>
    <w:lvl w:ilvl="5">
      <w:start w:val="1"/>
      <w:numFmt w:val="decimal"/>
      <w:lvlText w:val="%1.%2.%3.%4.%5.%6."/>
      <w:lvlJc w:val="left"/>
      <w:pPr>
        <w:ind w:left="4980" w:hanging="1080"/>
      </w:pPr>
      <w:rPr>
        <w:rFonts w:hint="default"/>
        <w:color w:val="312F36"/>
      </w:rPr>
    </w:lvl>
    <w:lvl w:ilvl="6">
      <w:start w:val="1"/>
      <w:numFmt w:val="decimal"/>
      <w:lvlText w:val="%1.%2.%3.%4.%5.%6.%7."/>
      <w:lvlJc w:val="left"/>
      <w:pPr>
        <w:ind w:left="6120" w:hanging="1440"/>
      </w:pPr>
      <w:rPr>
        <w:rFonts w:hint="default"/>
        <w:color w:val="312F36"/>
      </w:rPr>
    </w:lvl>
    <w:lvl w:ilvl="7">
      <w:start w:val="1"/>
      <w:numFmt w:val="decimal"/>
      <w:lvlText w:val="%1.%2.%3.%4.%5.%6.%7.%8."/>
      <w:lvlJc w:val="left"/>
      <w:pPr>
        <w:ind w:left="6900" w:hanging="1440"/>
      </w:pPr>
      <w:rPr>
        <w:rFonts w:hint="default"/>
        <w:color w:val="312F36"/>
      </w:rPr>
    </w:lvl>
    <w:lvl w:ilvl="8">
      <w:start w:val="1"/>
      <w:numFmt w:val="decimal"/>
      <w:lvlText w:val="%1.%2.%3.%4.%5.%6.%7.%8.%9."/>
      <w:lvlJc w:val="left"/>
      <w:pPr>
        <w:ind w:left="8040" w:hanging="1800"/>
      </w:pPr>
      <w:rPr>
        <w:rFonts w:hint="default"/>
        <w:color w:val="312F36"/>
      </w:rPr>
    </w:lvl>
  </w:abstractNum>
  <w:abstractNum w:abstractNumId="5" w15:restartNumberingAfterBreak="0">
    <w:nsid w:val="130C586B"/>
    <w:multiLevelType w:val="multilevel"/>
    <w:tmpl w:val="266AF412"/>
    <w:lvl w:ilvl="0">
      <w:start w:val="1"/>
      <w:numFmt w:val="decimal"/>
      <w:lvlText w:val="3.3.%1."/>
      <w:lvlJc w:val="left"/>
      <w:rPr>
        <w:rFonts w:ascii="Arial" w:eastAsia="Times New Roman" w:hAnsi="Arial" w:cs="Arial" w:hint="default"/>
        <w:b w:val="0"/>
        <w:bCs w:val="0"/>
        <w:i w:val="0"/>
        <w:iCs w:val="0"/>
        <w:smallCaps w:val="0"/>
        <w:strike w:val="0"/>
        <w:color w:val="312F36"/>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6067BB"/>
    <w:multiLevelType w:val="multilevel"/>
    <w:tmpl w:val="684C81D8"/>
    <w:lvl w:ilvl="0">
      <w:start w:val="1"/>
      <w:numFmt w:val="decimal"/>
      <w:lvlText w:val="3.6.%1."/>
      <w:lvlJc w:val="left"/>
      <w:rPr>
        <w:rFonts w:ascii="Arial" w:eastAsia="Times New Roman" w:hAnsi="Arial" w:cs="Arial" w:hint="default"/>
        <w:b w:val="0"/>
        <w:bCs w:val="0"/>
        <w:i w:val="0"/>
        <w:iCs w:val="0"/>
        <w:smallCaps w:val="0"/>
        <w:strike w:val="0"/>
        <w:color w:val="312F36"/>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641B11"/>
    <w:multiLevelType w:val="multilevel"/>
    <w:tmpl w:val="1A324486"/>
    <w:lvl w:ilvl="0">
      <w:start w:val="1"/>
      <w:numFmt w:val="bullet"/>
      <w:lvlText w:val="-"/>
      <w:lvlJc w:val="left"/>
      <w:rPr>
        <w:rFonts w:ascii="Times New Roman" w:eastAsia="Times New Roman" w:hAnsi="Times New Roman" w:cs="Times New Roman"/>
        <w:b w:val="0"/>
        <w:bCs w:val="0"/>
        <w:i w:val="0"/>
        <w:iCs w:val="0"/>
        <w:smallCaps w:val="0"/>
        <w:strike w:val="0"/>
        <w:color w:val="312F36"/>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D94967"/>
    <w:multiLevelType w:val="hybridMultilevel"/>
    <w:tmpl w:val="4BC055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B603D8D"/>
    <w:multiLevelType w:val="multilevel"/>
    <w:tmpl w:val="0E4E455E"/>
    <w:lvl w:ilvl="0">
      <w:start w:val="4"/>
      <w:numFmt w:val="decimal"/>
      <w:lvlText w:val="2.%1."/>
      <w:lvlJc w:val="left"/>
      <w:rPr>
        <w:rFonts w:ascii="Times New Roman" w:eastAsia="Times New Roman" w:hAnsi="Times New Roman" w:cs="Times New Roman"/>
        <w:b w:val="0"/>
        <w:bCs w:val="0"/>
        <w:i w:val="0"/>
        <w:iCs w:val="0"/>
        <w:smallCaps w:val="0"/>
        <w:strike w:val="0"/>
        <w:color w:val="312F36"/>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E11297"/>
    <w:multiLevelType w:val="multilevel"/>
    <w:tmpl w:val="C7E8C80C"/>
    <w:lvl w:ilvl="0">
      <w:start w:val="3"/>
      <w:numFmt w:val="decimal"/>
      <w:lvlText w:val="%1"/>
      <w:lvlJc w:val="left"/>
      <w:pPr>
        <w:ind w:left="435" w:hanging="435"/>
      </w:pPr>
      <w:rPr>
        <w:rFonts w:ascii="Arial" w:hAnsi="Arial" w:cs="Arial" w:hint="default"/>
        <w:sz w:val="20"/>
      </w:rPr>
    </w:lvl>
    <w:lvl w:ilvl="1">
      <w:start w:val="3"/>
      <w:numFmt w:val="decimal"/>
      <w:lvlText w:val="%1.%2"/>
      <w:lvlJc w:val="left"/>
      <w:pPr>
        <w:ind w:left="930" w:hanging="435"/>
      </w:pPr>
      <w:rPr>
        <w:rFonts w:ascii="Arial" w:hAnsi="Arial" w:cs="Arial" w:hint="default"/>
        <w:sz w:val="20"/>
      </w:rPr>
    </w:lvl>
    <w:lvl w:ilvl="2">
      <w:start w:val="1"/>
      <w:numFmt w:val="decimal"/>
      <w:lvlText w:val="%1.%2.%3"/>
      <w:lvlJc w:val="left"/>
      <w:pPr>
        <w:ind w:left="1710" w:hanging="720"/>
      </w:pPr>
      <w:rPr>
        <w:rFonts w:ascii="Arial" w:hAnsi="Arial" w:cs="Arial" w:hint="default"/>
        <w:sz w:val="20"/>
      </w:rPr>
    </w:lvl>
    <w:lvl w:ilvl="3">
      <w:start w:val="1"/>
      <w:numFmt w:val="decimal"/>
      <w:lvlText w:val="%1.%2.%3.%4"/>
      <w:lvlJc w:val="left"/>
      <w:pPr>
        <w:ind w:left="2205" w:hanging="720"/>
      </w:pPr>
      <w:rPr>
        <w:rFonts w:ascii="Arial" w:hAnsi="Arial" w:cs="Arial" w:hint="default"/>
        <w:sz w:val="20"/>
      </w:rPr>
    </w:lvl>
    <w:lvl w:ilvl="4">
      <w:start w:val="1"/>
      <w:numFmt w:val="decimal"/>
      <w:lvlText w:val="%1.%2.%3.%4.%5"/>
      <w:lvlJc w:val="left"/>
      <w:pPr>
        <w:ind w:left="3060" w:hanging="1080"/>
      </w:pPr>
      <w:rPr>
        <w:rFonts w:ascii="Arial" w:hAnsi="Arial" w:cs="Arial" w:hint="default"/>
        <w:sz w:val="20"/>
      </w:rPr>
    </w:lvl>
    <w:lvl w:ilvl="5">
      <w:start w:val="1"/>
      <w:numFmt w:val="decimal"/>
      <w:lvlText w:val="%1.%2.%3.%4.%5.%6"/>
      <w:lvlJc w:val="left"/>
      <w:pPr>
        <w:ind w:left="3555" w:hanging="1080"/>
      </w:pPr>
      <w:rPr>
        <w:rFonts w:ascii="Arial" w:hAnsi="Arial" w:cs="Arial" w:hint="default"/>
        <w:sz w:val="20"/>
      </w:rPr>
    </w:lvl>
    <w:lvl w:ilvl="6">
      <w:start w:val="1"/>
      <w:numFmt w:val="decimal"/>
      <w:lvlText w:val="%1.%2.%3.%4.%5.%6.%7"/>
      <w:lvlJc w:val="left"/>
      <w:pPr>
        <w:ind w:left="4410" w:hanging="1440"/>
      </w:pPr>
      <w:rPr>
        <w:rFonts w:ascii="Arial" w:hAnsi="Arial" w:cs="Arial" w:hint="default"/>
        <w:sz w:val="20"/>
      </w:rPr>
    </w:lvl>
    <w:lvl w:ilvl="7">
      <w:start w:val="1"/>
      <w:numFmt w:val="decimal"/>
      <w:lvlText w:val="%1.%2.%3.%4.%5.%6.%7.%8"/>
      <w:lvlJc w:val="left"/>
      <w:pPr>
        <w:ind w:left="4905" w:hanging="1440"/>
      </w:pPr>
      <w:rPr>
        <w:rFonts w:ascii="Arial" w:hAnsi="Arial" w:cs="Arial" w:hint="default"/>
        <w:sz w:val="20"/>
      </w:rPr>
    </w:lvl>
    <w:lvl w:ilvl="8">
      <w:start w:val="1"/>
      <w:numFmt w:val="decimal"/>
      <w:lvlText w:val="%1.%2.%3.%4.%5.%6.%7.%8.%9"/>
      <w:lvlJc w:val="left"/>
      <w:pPr>
        <w:ind w:left="5400" w:hanging="1440"/>
      </w:pPr>
      <w:rPr>
        <w:rFonts w:ascii="Arial" w:hAnsi="Arial" w:cs="Arial" w:hint="default"/>
        <w:sz w:val="20"/>
      </w:rPr>
    </w:lvl>
  </w:abstractNum>
  <w:abstractNum w:abstractNumId="11" w15:restartNumberingAfterBreak="0">
    <w:nsid w:val="39344AA3"/>
    <w:multiLevelType w:val="multilevel"/>
    <w:tmpl w:val="287682F8"/>
    <w:lvl w:ilvl="0">
      <w:start w:val="3"/>
      <w:numFmt w:val="decimal"/>
      <w:lvlText w:val="%1."/>
      <w:lvlJc w:val="left"/>
      <w:pPr>
        <w:ind w:left="495" w:hanging="495"/>
      </w:pPr>
      <w:rPr>
        <w:rFonts w:ascii="Arial" w:hAnsi="Arial" w:cs="Arial" w:hint="default"/>
        <w:sz w:val="20"/>
      </w:rPr>
    </w:lvl>
    <w:lvl w:ilvl="1">
      <w:start w:val="4"/>
      <w:numFmt w:val="decimal"/>
      <w:lvlText w:val="%1.%2."/>
      <w:lvlJc w:val="left"/>
      <w:pPr>
        <w:ind w:left="495" w:hanging="495"/>
      </w:pPr>
      <w:rPr>
        <w:rFonts w:ascii="Arial" w:hAnsi="Arial" w:cs="Arial" w:hint="default"/>
        <w:sz w:val="20"/>
      </w:rPr>
    </w:lvl>
    <w:lvl w:ilvl="2">
      <w:start w:val="1"/>
      <w:numFmt w:val="decimal"/>
      <w:lvlText w:val="%1.%2.%3."/>
      <w:lvlJc w:val="left"/>
      <w:pPr>
        <w:ind w:left="1571"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2" w15:restartNumberingAfterBreak="0">
    <w:nsid w:val="3A865F27"/>
    <w:multiLevelType w:val="multilevel"/>
    <w:tmpl w:val="D452CE42"/>
    <w:lvl w:ilvl="0">
      <w:start w:val="1"/>
      <w:numFmt w:val="decimal"/>
      <w:lvlText w:val="3.2.%1."/>
      <w:lvlJc w:val="left"/>
      <w:rPr>
        <w:rFonts w:ascii="Arial" w:eastAsia="Times New Roman" w:hAnsi="Arial" w:cs="Arial" w:hint="default"/>
        <w:b w:val="0"/>
        <w:bCs w:val="0"/>
        <w:i w:val="0"/>
        <w:iCs w:val="0"/>
        <w:smallCaps w:val="0"/>
        <w:strike w:val="0"/>
        <w:color w:val="312F36"/>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CC2D44"/>
    <w:multiLevelType w:val="multilevel"/>
    <w:tmpl w:val="3EB045A8"/>
    <w:lvl w:ilvl="0">
      <w:start w:val="3"/>
      <w:numFmt w:val="decimal"/>
      <w:lvlText w:val="%1."/>
      <w:lvlJc w:val="left"/>
      <w:pPr>
        <w:ind w:left="540" w:hanging="540"/>
      </w:pPr>
      <w:rPr>
        <w:rFonts w:ascii="Times New Roman" w:hAnsi="Times New Roman" w:cs="Times New Roman" w:hint="default"/>
        <w:color w:val="312F36"/>
        <w:sz w:val="24"/>
      </w:rPr>
    </w:lvl>
    <w:lvl w:ilvl="1">
      <w:start w:val="3"/>
      <w:numFmt w:val="decimal"/>
      <w:lvlText w:val="%1.%2."/>
      <w:lvlJc w:val="left"/>
      <w:pPr>
        <w:ind w:left="540" w:hanging="540"/>
      </w:pPr>
      <w:rPr>
        <w:rFonts w:ascii="Times New Roman" w:hAnsi="Times New Roman" w:cs="Times New Roman" w:hint="default"/>
        <w:color w:val="312F36"/>
        <w:sz w:val="24"/>
      </w:rPr>
    </w:lvl>
    <w:lvl w:ilvl="2">
      <w:start w:val="2"/>
      <w:numFmt w:val="decimal"/>
      <w:lvlText w:val="%1.%2.%3."/>
      <w:lvlJc w:val="left"/>
      <w:pPr>
        <w:ind w:left="1146" w:hanging="720"/>
      </w:pPr>
      <w:rPr>
        <w:rFonts w:ascii="Arial" w:hAnsi="Arial" w:cs="Arial" w:hint="default"/>
        <w:color w:val="312F36"/>
        <w:sz w:val="20"/>
        <w:szCs w:val="20"/>
      </w:rPr>
    </w:lvl>
    <w:lvl w:ilvl="3">
      <w:start w:val="1"/>
      <w:numFmt w:val="decimal"/>
      <w:lvlText w:val="%1.%2.%3.%4."/>
      <w:lvlJc w:val="left"/>
      <w:pPr>
        <w:ind w:left="720" w:hanging="720"/>
      </w:pPr>
      <w:rPr>
        <w:rFonts w:ascii="Times New Roman" w:hAnsi="Times New Roman" w:cs="Times New Roman" w:hint="default"/>
        <w:color w:val="312F36"/>
        <w:sz w:val="24"/>
      </w:rPr>
    </w:lvl>
    <w:lvl w:ilvl="4">
      <w:start w:val="1"/>
      <w:numFmt w:val="decimal"/>
      <w:lvlText w:val="%1.%2.%3.%4.%5."/>
      <w:lvlJc w:val="left"/>
      <w:pPr>
        <w:ind w:left="1080" w:hanging="1080"/>
      </w:pPr>
      <w:rPr>
        <w:rFonts w:ascii="Times New Roman" w:hAnsi="Times New Roman" w:cs="Times New Roman" w:hint="default"/>
        <w:color w:val="312F36"/>
        <w:sz w:val="24"/>
      </w:rPr>
    </w:lvl>
    <w:lvl w:ilvl="5">
      <w:start w:val="1"/>
      <w:numFmt w:val="decimal"/>
      <w:lvlText w:val="%1.%2.%3.%4.%5.%6."/>
      <w:lvlJc w:val="left"/>
      <w:pPr>
        <w:ind w:left="1080" w:hanging="1080"/>
      </w:pPr>
      <w:rPr>
        <w:rFonts w:ascii="Times New Roman" w:hAnsi="Times New Roman" w:cs="Times New Roman" w:hint="default"/>
        <w:color w:val="312F36"/>
        <w:sz w:val="24"/>
      </w:rPr>
    </w:lvl>
    <w:lvl w:ilvl="6">
      <w:start w:val="1"/>
      <w:numFmt w:val="decimal"/>
      <w:lvlText w:val="%1.%2.%3.%4.%5.%6.%7."/>
      <w:lvlJc w:val="left"/>
      <w:pPr>
        <w:ind w:left="1440" w:hanging="1440"/>
      </w:pPr>
      <w:rPr>
        <w:rFonts w:ascii="Times New Roman" w:hAnsi="Times New Roman" w:cs="Times New Roman" w:hint="default"/>
        <w:color w:val="312F36"/>
        <w:sz w:val="24"/>
      </w:rPr>
    </w:lvl>
    <w:lvl w:ilvl="7">
      <w:start w:val="1"/>
      <w:numFmt w:val="decimal"/>
      <w:lvlText w:val="%1.%2.%3.%4.%5.%6.%7.%8."/>
      <w:lvlJc w:val="left"/>
      <w:pPr>
        <w:ind w:left="1440" w:hanging="1440"/>
      </w:pPr>
      <w:rPr>
        <w:rFonts w:ascii="Times New Roman" w:hAnsi="Times New Roman" w:cs="Times New Roman" w:hint="default"/>
        <w:color w:val="312F36"/>
        <w:sz w:val="24"/>
      </w:rPr>
    </w:lvl>
    <w:lvl w:ilvl="8">
      <w:start w:val="1"/>
      <w:numFmt w:val="decimal"/>
      <w:lvlText w:val="%1.%2.%3.%4.%5.%6.%7.%8.%9."/>
      <w:lvlJc w:val="left"/>
      <w:pPr>
        <w:ind w:left="1800" w:hanging="1800"/>
      </w:pPr>
      <w:rPr>
        <w:rFonts w:ascii="Times New Roman" w:hAnsi="Times New Roman" w:cs="Times New Roman" w:hint="default"/>
        <w:color w:val="312F36"/>
        <w:sz w:val="24"/>
      </w:rPr>
    </w:lvl>
  </w:abstractNum>
  <w:abstractNum w:abstractNumId="14" w15:restartNumberingAfterBreak="0">
    <w:nsid w:val="47802E86"/>
    <w:multiLevelType w:val="multilevel"/>
    <w:tmpl w:val="F7B0CBC8"/>
    <w:lvl w:ilvl="0">
      <w:start w:val="3"/>
      <w:numFmt w:val="decimal"/>
      <w:lvlText w:val="%1."/>
      <w:lvlJc w:val="left"/>
      <w:pPr>
        <w:ind w:left="495" w:hanging="495"/>
      </w:pPr>
      <w:rPr>
        <w:rFonts w:hint="default"/>
        <w:color w:val="312F36"/>
      </w:rPr>
    </w:lvl>
    <w:lvl w:ilvl="1">
      <w:start w:val="5"/>
      <w:numFmt w:val="decimal"/>
      <w:lvlText w:val="%1.%2."/>
      <w:lvlJc w:val="left"/>
      <w:pPr>
        <w:ind w:left="495" w:hanging="495"/>
      </w:pPr>
      <w:rPr>
        <w:rFonts w:hint="default"/>
        <w:color w:val="312F36"/>
      </w:rPr>
    </w:lvl>
    <w:lvl w:ilvl="2">
      <w:start w:val="1"/>
      <w:numFmt w:val="decimal"/>
      <w:lvlText w:val="%1.%2.%3."/>
      <w:lvlJc w:val="left"/>
      <w:pPr>
        <w:ind w:left="720" w:hanging="720"/>
      </w:pPr>
      <w:rPr>
        <w:rFonts w:hint="default"/>
        <w:color w:val="312F36"/>
      </w:rPr>
    </w:lvl>
    <w:lvl w:ilvl="3">
      <w:start w:val="1"/>
      <w:numFmt w:val="decimal"/>
      <w:lvlText w:val="%1.%2.%3.%4."/>
      <w:lvlJc w:val="left"/>
      <w:pPr>
        <w:ind w:left="720" w:hanging="720"/>
      </w:pPr>
      <w:rPr>
        <w:rFonts w:hint="default"/>
        <w:color w:val="312F36"/>
      </w:rPr>
    </w:lvl>
    <w:lvl w:ilvl="4">
      <w:start w:val="1"/>
      <w:numFmt w:val="decimal"/>
      <w:lvlText w:val="%1.%2.%3.%4.%5."/>
      <w:lvlJc w:val="left"/>
      <w:pPr>
        <w:ind w:left="1080" w:hanging="1080"/>
      </w:pPr>
      <w:rPr>
        <w:rFonts w:hint="default"/>
        <w:color w:val="312F36"/>
      </w:rPr>
    </w:lvl>
    <w:lvl w:ilvl="5">
      <w:start w:val="1"/>
      <w:numFmt w:val="decimal"/>
      <w:lvlText w:val="%1.%2.%3.%4.%5.%6."/>
      <w:lvlJc w:val="left"/>
      <w:pPr>
        <w:ind w:left="1080" w:hanging="1080"/>
      </w:pPr>
      <w:rPr>
        <w:rFonts w:hint="default"/>
        <w:color w:val="312F36"/>
      </w:rPr>
    </w:lvl>
    <w:lvl w:ilvl="6">
      <w:start w:val="1"/>
      <w:numFmt w:val="decimal"/>
      <w:lvlText w:val="%1.%2.%3.%4.%5.%6.%7."/>
      <w:lvlJc w:val="left"/>
      <w:pPr>
        <w:ind w:left="1440" w:hanging="1440"/>
      </w:pPr>
      <w:rPr>
        <w:rFonts w:hint="default"/>
        <w:color w:val="312F36"/>
      </w:rPr>
    </w:lvl>
    <w:lvl w:ilvl="7">
      <w:start w:val="1"/>
      <w:numFmt w:val="decimal"/>
      <w:lvlText w:val="%1.%2.%3.%4.%5.%6.%7.%8."/>
      <w:lvlJc w:val="left"/>
      <w:pPr>
        <w:ind w:left="1440" w:hanging="1440"/>
      </w:pPr>
      <w:rPr>
        <w:rFonts w:hint="default"/>
        <w:color w:val="312F36"/>
      </w:rPr>
    </w:lvl>
    <w:lvl w:ilvl="8">
      <w:start w:val="1"/>
      <w:numFmt w:val="decimal"/>
      <w:lvlText w:val="%1.%2.%3.%4.%5.%6.%7.%8.%9."/>
      <w:lvlJc w:val="left"/>
      <w:pPr>
        <w:ind w:left="1800" w:hanging="1800"/>
      </w:pPr>
      <w:rPr>
        <w:rFonts w:hint="default"/>
        <w:color w:val="312F36"/>
      </w:rPr>
    </w:lvl>
  </w:abstractNum>
  <w:abstractNum w:abstractNumId="15" w15:restartNumberingAfterBreak="0">
    <w:nsid w:val="51B71A9D"/>
    <w:multiLevelType w:val="multilevel"/>
    <w:tmpl w:val="1B6A1100"/>
    <w:lvl w:ilvl="0">
      <w:start w:val="1"/>
      <w:numFmt w:val="decimal"/>
      <w:lvlText w:val="3.4.%1."/>
      <w:lvlJc w:val="left"/>
      <w:rPr>
        <w:rFonts w:ascii="Arial" w:eastAsia="Times New Roman" w:hAnsi="Arial" w:cs="Arial" w:hint="default"/>
        <w:b w:val="0"/>
        <w:bCs w:val="0"/>
        <w:i w:val="0"/>
        <w:iCs w:val="0"/>
        <w:smallCaps w:val="0"/>
        <w:strike w:val="0"/>
        <w:color w:val="312F36"/>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F012DB"/>
    <w:multiLevelType w:val="multilevel"/>
    <w:tmpl w:val="FD287D2E"/>
    <w:lvl w:ilvl="0">
      <w:start w:val="7"/>
      <w:numFmt w:val="decimal"/>
      <w:lvlText w:val="%1."/>
      <w:lvlJc w:val="left"/>
      <w:pPr>
        <w:ind w:left="360" w:hanging="360"/>
      </w:pPr>
      <w:rPr>
        <w:rFonts w:hint="default"/>
        <w:color w:val="312F36"/>
      </w:rPr>
    </w:lvl>
    <w:lvl w:ilvl="1">
      <w:start w:val="6"/>
      <w:numFmt w:val="decimal"/>
      <w:lvlText w:val="%1.%2."/>
      <w:lvlJc w:val="left"/>
      <w:pPr>
        <w:ind w:left="360" w:hanging="360"/>
      </w:pPr>
      <w:rPr>
        <w:rFonts w:hint="default"/>
        <w:color w:val="312F36"/>
      </w:rPr>
    </w:lvl>
    <w:lvl w:ilvl="2">
      <w:start w:val="1"/>
      <w:numFmt w:val="decimal"/>
      <w:lvlText w:val="%1.%2.%3."/>
      <w:lvlJc w:val="left"/>
      <w:pPr>
        <w:ind w:left="720" w:hanging="720"/>
      </w:pPr>
      <w:rPr>
        <w:rFonts w:hint="default"/>
        <w:color w:val="312F36"/>
      </w:rPr>
    </w:lvl>
    <w:lvl w:ilvl="3">
      <w:start w:val="1"/>
      <w:numFmt w:val="decimal"/>
      <w:lvlText w:val="%1.%2.%3.%4."/>
      <w:lvlJc w:val="left"/>
      <w:pPr>
        <w:ind w:left="720" w:hanging="720"/>
      </w:pPr>
      <w:rPr>
        <w:rFonts w:hint="default"/>
        <w:color w:val="312F36"/>
      </w:rPr>
    </w:lvl>
    <w:lvl w:ilvl="4">
      <w:start w:val="1"/>
      <w:numFmt w:val="decimal"/>
      <w:lvlText w:val="%1.%2.%3.%4.%5."/>
      <w:lvlJc w:val="left"/>
      <w:pPr>
        <w:ind w:left="1080" w:hanging="1080"/>
      </w:pPr>
      <w:rPr>
        <w:rFonts w:hint="default"/>
        <w:color w:val="312F36"/>
      </w:rPr>
    </w:lvl>
    <w:lvl w:ilvl="5">
      <w:start w:val="1"/>
      <w:numFmt w:val="decimal"/>
      <w:lvlText w:val="%1.%2.%3.%4.%5.%6."/>
      <w:lvlJc w:val="left"/>
      <w:pPr>
        <w:ind w:left="1080" w:hanging="1080"/>
      </w:pPr>
      <w:rPr>
        <w:rFonts w:hint="default"/>
        <w:color w:val="312F36"/>
      </w:rPr>
    </w:lvl>
    <w:lvl w:ilvl="6">
      <w:start w:val="1"/>
      <w:numFmt w:val="decimal"/>
      <w:lvlText w:val="%1.%2.%3.%4.%5.%6.%7."/>
      <w:lvlJc w:val="left"/>
      <w:pPr>
        <w:ind w:left="1440" w:hanging="1440"/>
      </w:pPr>
      <w:rPr>
        <w:rFonts w:hint="default"/>
        <w:color w:val="312F36"/>
      </w:rPr>
    </w:lvl>
    <w:lvl w:ilvl="7">
      <w:start w:val="1"/>
      <w:numFmt w:val="decimal"/>
      <w:lvlText w:val="%1.%2.%3.%4.%5.%6.%7.%8."/>
      <w:lvlJc w:val="left"/>
      <w:pPr>
        <w:ind w:left="1440" w:hanging="1440"/>
      </w:pPr>
      <w:rPr>
        <w:rFonts w:hint="default"/>
        <w:color w:val="312F36"/>
      </w:rPr>
    </w:lvl>
    <w:lvl w:ilvl="8">
      <w:start w:val="1"/>
      <w:numFmt w:val="decimal"/>
      <w:lvlText w:val="%1.%2.%3.%4.%5.%6.%7.%8.%9."/>
      <w:lvlJc w:val="left"/>
      <w:pPr>
        <w:ind w:left="1800" w:hanging="1800"/>
      </w:pPr>
      <w:rPr>
        <w:rFonts w:hint="default"/>
        <w:color w:val="312F36"/>
      </w:rPr>
    </w:lvl>
  </w:abstractNum>
  <w:abstractNum w:abstractNumId="17" w15:restartNumberingAfterBreak="0">
    <w:nsid w:val="657E5B2D"/>
    <w:multiLevelType w:val="multilevel"/>
    <w:tmpl w:val="263C1F74"/>
    <w:lvl w:ilvl="0">
      <w:start w:val="8"/>
      <w:numFmt w:val="decimal"/>
      <w:lvlText w:val="%1."/>
      <w:lvlJc w:val="left"/>
      <w:pPr>
        <w:ind w:left="360" w:hanging="360"/>
      </w:pPr>
      <w:rPr>
        <w:rFonts w:hint="default"/>
        <w:color w:val="312F36"/>
      </w:rPr>
    </w:lvl>
    <w:lvl w:ilvl="1">
      <w:start w:val="1"/>
      <w:numFmt w:val="decimal"/>
      <w:lvlText w:val="%1.%2."/>
      <w:lvlJc w:val="left"/>
      <w:pPr>
        <w:ind w:left="1120" w:hanging="360"/>
      </w:pPr>
      <w:rPr>
        <w:rFonts w:hint="default"/>
        <w:color w:val="312F36"/>
      </w:rPr>
    </w:lvl>
    <w:lvl w:ilvl="2">
      <w:start w:val="1"/>
      <w:numFmt w:val="decimal"/>
      <w:lvlText w:val="%1.%2.%3."/>
      <w:lvlJc w:val="left"/>
      <w:pPr>
        <w:ind w:left="2240" w:hanging="720"/>
      </w:pPr>
      <w:rPr>
        <w:rFonts w:hint="default"/>
        <w:color w:val="312F36"/>
      </w:rPr>
    </w:lvl>
    <w:lvl w:ilvl="3">
      <w:start w:val="1"/>
      <w:numFmt w:val="decimal"/>
      <w:lvlText w:val="%1.%2.%3.%4."/>
      <w:lvlJc w:val="left"/>
      <w:pPr>
        <w:ind w:left="3000" w:hanging="720"/>
      </w:pPr>
      <w:rPr>
        <w:rFonts w:hint="default"/>
        <w:color w:val="312F36"/>
      </w:rPr>
    </w:lvl>
    <w:lvl w:ilvl="4">
      <w:start w:val="1"/>
      <w:numFmt w:val="decimal"/>
      <w:lvlText w:val="%1.%2.%3.%4.%5."/>
      <w:lvlJc w:val="left"/>
      <w:pPr>
        <w:ind w:left="4120" w:hanging="1080"/>
      </w:pPr>
      <w:rPr>
        <w:rFonts w:hint="default"/>
        <w:color w:val="312F36"/>
      </w:rPr>
    </w:lvl>
    <w:lvl w:ilvl="5">
      <w:start w:val="1"/>
      <w:numFmt w:val="decimal"/>
      <w:lvlText w:val="%1.%2.%3.%4.%5.%6."/>
      <w:lvlJc w:val="left"/>
      <w:pPr>
        <w:ind w:left="4880" w:hanging="1080"/>
      </w:pPr>
      <w:rPr>
        <w:rFonts w:hint="default"/>
        <w:color w:val="312F36"/>
      </w:rPr>
    </w:lvl>
    <w:lvl w:ilvl="6">
      <w:start w:val="1"/>
      <w:numFmt w:val="decimal"/>
      <w:lvlText w:val="%1.%2.%3.%4.%5.%6.%7."/>
      <w:lvlJc w:val="left"/>
      <w:pPr>
        <w:ind w:left="6000" w:hanging="1440"/>
      </w:pPr>
      <w:rPr>
        <w:rFonts w:hint="default"/>
        <w:color w:val="312F36"/>
      </w:rPr>
    </w:lvl>
    <w:lvl w:ilvl="7">
      <w:start w:val="1"/>
      <w:numFmt w:val="decimal"/>
      <w:lvlText w:val="%1.%2.%3.%4.%5.%6.%7.%8."/>
      <w:lvlJc w:val="left"/>
      <w:pPr>
        <w:ind w:left="6760" w:hanging="1440"/>
      </w:pPr>
      <w:rPr>
        <w:rFonts w:hint="default"/>
        <w:color w:val="312F36"/>
      </w:rPr>
    </w:lvl>
    <w:lvl w:ilvl="8">
      <w:start w:val="1"/>
      <w:numFmt w:val="decimal"/>
      <w:lvlText w:val="%1.%2.%3.%4.%5.%6.%7.%8.%9."/>
      <w:lvlJc w:val="left"/>
      <w:pPr>
        <w:ind w:left="7880" w:hanging="1800"/>
      </w:pPr>
      <w:rPr>
        <w:rFonts w:hint="default"/>
        <w:color w:val="312F36"/>
      </w:rPr>
    </w:lvl>
  </w:abstractNum>
  <w:num w:numId="1">
    <w:abstractNumId w:val="8"/>
  </w:num>
  <w:num w:numId="2">
    <w:abstractNumId w:val="3"/>
  </w:num>
  <w:num w:numId="3">
    <w:abstractNumId w:val="12"/>
  </w:num>
  <w:num w:numId="4">
    <w:abstractNumId w:val="10"/>
  </w:num>
  <w:num w:numId="5">
    <w:abstractNumId w:val="13"/>
  </w:num>
  <w:num w:numId="6">
    <w:abstractNumId w:val="5"/>
  </w:num>
  <w:num w:numId="7">
    <w:abstractNumId w:val="11"/>
  </w:num>
  <w:num w:numId="8">
    <w:abstractNumId w:val="9"/>
  </w:num>
  <w:num w:numId="9">
    <w:abstractNumId w:val="0"/>
  </w:num>
  <w:num w:numId="10">
    <w:abstractNumId w:val="15"/>
  </w:num>
  <w:num w:numId="11">
    <w:abstractNumId w:val="7"/>
  </w:num>
  <w:num w:numId="12">
    <w:abstractNumId w:val="6"/>
  </w:num>
  <w:num w:numId="13">
    <w:abstractNumId w:val="14"/>
  </w:num>
  <w:num w:numId="14">
    <w:abstractNumId w:val="4"/>
  </w:num>
  <w:num w:numId="15">
    <w:abstractNumId w:val="16"/>
  </w:num>
  <w:num w:numId="16">
    <w:abstractNumId w:val="17"/>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4"/>
    <w:rsid w:val="00022655"/>
    <w:rsid w:val="00024515"/>
    <w:rsid w:val="00036A31"/>
    <w:rsid w:val="000438CB"/>
    <w:rsid w:val="000441F8"/>
    <w:rsid w:val="00063CB3"/>
    <w:rsid w:val="00086518"/>
    <w:rsid w:val="00094890"/>
    <w:rsid w:val="000A435B"/>
    <w:rsid w:val="000B3212"/>
    <w:rsid w:val="000B590E"/>
    <w:rsid w:val="000C3134"/>
    <w:rsid w:val="000E1518"/>
    <w:rsid w:val="00162E7C"/>
    <w:rsid w:val="00164158"/>
    <w:rsid w:val="00182BCC"/>
    <w:rsid w:val="001A2A0C"/>
    <w:rsid w:val="001C42C7"/>
    <w:rsid w:val="001E58BF"/>
    <w:rsid w:val="00292A38"/>
    <w:rsid w:val="002A6E6F"/>
    <w:rsid w:val="00351FCB"/>
    <w:rsid w:val="003614BD"/>
    <w:rsid w:val="0038738A"/>
    <w:rsid w:val="00394F8B"/>
    <w:rsid w:val="003A141F"/>
    <w:rsid w:val="003A595B"/>
    <w:rsid w:val="003C5A0D"/>
    <w:rsid w:val="003E2017"/>
    <w:rsid w:val="003F10F0"/>
    <w:rsid w:val="00420BFC"/>
    <w:rsid w:val="00424389"/>
    <w:rsid w:val="0045312C"/>
    <w:rsid w:val="004762F6"/>
    <w:rsid w:val="00497062"/>
    <w:rsid w:val="004B2186"/>
    <w:rsid w:val="004D511C"/>
    <w:rsid w:val="005019D4"/>
    <w:rsid w:val="00525029"/>
    <w:rsid w:val="00525E64"/>
    <w:rsid w:val="00564B14"/>
    <w:rsid w:val="0057697B"/>
    <w:rsid w:val="00583D46"/>
    <w:rsid w:val="005A5818"/>
    <w:rsid w:val="005A6A94"/>
    <w:rsid w:val="005B3883"/>
    <w:rsid w:val="005E0885"/>
    <w:rsid w:val="005F0E47"/>
    <w:rsid w:val="005F34AB"/>
    <w:rsid w:val="00624C65"/>
    <w:rsid w:val="00641D4F"/>
    <w:rsid w:val="00664E4A"/>
    <w:rsid w:val="00695D54"/>
    <w:rsid w:val="006D523B"/>
    <w:rsid w:val="006F4F48"/>
    <w:rsid w:val="00730CFB"/>
    <w:rsid w:val="00730DB2"/>
    <w:rsid w:val="0073268E"/>
    <w:rsid w:val="00735C7A"/>
    <w:rsid w:val="00751983"/>
    <w:rsid w:val="00755BCE"/>
    <w:rsid w:val="00771A96"/>
    <w:rsid w:val="00775374"/>
    <w:rsid w:val="007846FF"/>
    <w:rsid w:val="00790E09"/>
    <w:rsid w:val="007A1E49"/>
    <w:rsid w:val="007A754E"/>
    <w:rsid w:val="007C0E1E"/>
    <w:rsid w:val="007D5336"/>
    <w:rsid w:val="007E4071"/>
    <w:rsid w:val="007E7233"/>
    <w:rsid w:val="007F4F20"/>
    <w:rsid w:val="0087668D"/>
    <w:rsid w:val="00880689"/>
    <w:rsid w:val="00903112"/>
    <w:rsid w:val="00956553"/>
    <w:rsid w:val="009565AF"/>
    <w:rsid w:val="00961BC7"/>
    <w:rsid w:val="00962BE7"/>
    <w:rsid w:val="00966CC6"/>
    <w:rsid w:val="00967EAC"/>
    <w:rsid w:val="009710C7"/>
    <w:rsid w:val="00975BB8"/>
    <w:rsid w:val="00976908"/>
    <w:rsid w:val="00987099"/>
    <w:rsid w:val="0099381E"/>
    <w:rsid w:val="009B0BF0"/>
    <w:rsid w:val="009F675E"/>
    <w:rsid w:val="00A03DB2"/>
    <w:rsid w:val="00A364A6"/>
    <w:rsid w:val="00A36F20"/>
    <w:rsid w:val="00A62A97"/>
    <w:rsid w:val="00AA54AC"/>
    <w:rsid w:val="00AE30B7"/>
    <w:rsid w:val="00B225DA"/>
    <w:rsid w:val="00B377EF"/>
    <w:rsid w:val="00B50F2C"/>
    <w:rsid w:val="00B572EE"/>
    <w:rsid w:val="00B651E6"/>
    <w:rsid w:val="00B823F6"/>
    <w:rsid w:val="00B90B94"/>
    <w:rsid w:val="00BB76ED"/>
    <w:rsid w:val="00BC59F8"/>
    <w:rsid w:val="00BE3F88"/>
    <w:rsid w:val="00BE470C"/>
    <w:rsid w:val="00BF7AD0"/>
    <w:rsid w:val="00C34675"/>
    <w:rsid w:val="00C3518F"/>
    <w:rsid w:val="00C463CC"/>
    <w:rsid w:val="00C50453"/>
    <w:rsid w:val="00C535CD"/>
    <w:rsid w:val="00C7665E"/>
    <w:rsid w:val="00C833BA"/>
    <w:rsid w:val="00C84A0B"/>
    <w:rsid w:val="00CB2322"/>
    <w:rsid w:val="00CC2FFC"/>
    <w:rsid w:val="00D2656E"/>
    <w:rsid w:val="00D403F4"/>
    <w:rsid w:val="00D74DAE"/>
    <w:rsid w:val="00D90A08"/>
    <w:rsid w:val="00DB2DF9"/>
    <w:rsid w:val="00DC3A2F"/>
    <w:rsid w:val="00DF4DA5"/>
    <w:rsid w:val="00DF6C2D"/>
    <w:rsid w:val="00E626B1"/>
    <w:rsid w:val="00E63D77"/>
    <w:rsid w:val="00E74DD2"/>
    <w:rsid w:val="00E87A31"/>
    <w:rsid w:val="00E9154F"/>
    <w:rsid w:val="00ED20BD"/>
    <w:rsid w:val="00EF355A"/>
    <w:rsid w:val="00EF4C03"/>
    <w:rsid w:val="00F65A05"/>
    <w:rsid w:val="00F81B2B"/>
    <w:rsid w:val="00F82DDF"/>
    <w:rsid w:val="00FA07BC"/>
    <w:rsid w:val="00FA4C2E"/>
    <w:rsid w:val="00FC3EA7"/>
    <w:rsid w:val="00FC7D27"/>
    <w:rsid w:val="00FD0C41"/>
    <w:rsid w:val="00FD3173"/>
    <w:rsid w:val="00FE3A16"/>
    <w:rsid w:val="00FF304D"/>
    <w:rsid w:val="00FF7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A026"/>
  <w15:docId w15:val="{0FC26104-9502-4D34-88AA-23254CB3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3DB2"/>
  </w:style>
  <w:style w:type="paragraph" w:styleId="1">
    <w:name w:val="heading 1"/>
    <w:basedOn w:val="a"/>
    <w:next w:val="a"/>
    <w:link w:val="10"/>
    <w:uiPriority w:val="99"/>
    <w:qFormat/>
    <w:rsid w:val="000A435B"/>
    <w:pPr>
      <w:keepNext/>
      <w:spacing w:after="0" w:line="240" w:lineRule="auto"/>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76908"/>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420BFC"/>
    <w:rPr>
      <w:color w:val="0000FF" w:themeColor="hyperlink"/>
      <w:u w:val="single"/>
    </w:rPr>
  </w:style>
  <w:style w:type="paragraph" w:styleId="a5">
    <w:name w:val="List Paragraph"/>
    <w:basedOn w:val="a"/>
    <w:uiPriority w:val="34"/>
    <w:qFormat/>
    <w:rsid w:val="00B651E6"/>
    <w:pPr>
      <w:ind w:left="720"/>
      <w:contextualSpacing/>
    </w:pPr>
  </w:style>
  <w:style w:type="paragraph" w:styleId="a6">
    <w:name w:val="Body Text"/>
    <w:basedOn w:val="a"/>
    <w:link w:val="a7"/>
    <w:rsid w:val="00525029"/>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rsid w:val="00525029"/>
    <w:rPr>
      <w:rFonts w:ascii="Times New Roman" w:eastAsia="Times New Roman" w:hAnsi="Times New Roman" w:cs="Times New Roman"/>
      <w:sz w:val="24"/>
      <w:szCs w:val="20"/>
    </w:rPr>
  </w:style>
  <w:style w:type="paragraph" w:styleId="a8">
    <w:name w:val="header"/>
    <w:basedOn w:val="a"/>
    <w:link w:val="a9"/>
    <w:uiPriority w:val="99"/>
    <w:semiHidden/>
    <w:unhideWhenUsed/>
    <w:rsid w:val="00E74DD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74DD2"/>
  </w:style>
  <w:style w:type="paragraph" w:styleId="aa">
    <w:name w:val="footer"/>
    <w:basedOn w:val="a"/>
    <w:link w:val="ab"/>
    <w:uiPriority w:val="99"/>
    <w:unhideWhenUsed/>
    <w:rsid w:val="00E74D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74DD2"/>
  </w:style>
  <w:style w:type="character" w:customStyle="1" w:styleId="2">
    <w:name w:val="Основной текст (2)_"/>
    <w:basedOn w:val="a0"/>
    <w:rsid w:val="00094890"/>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094890"/>
    <w:rPr>
      <w:rFonts w:ascii="Times New Roman" w:eastAsia="Times New Roman" w:hAnsi="Times New Roman" w:cs="Times New Roman"/>
      <w:b w:val="0"/>
      <w:bCs w:val="0"/>
      <w:i w:val="0"/>
      <w:iCs w:val="0"/>
      <w:smallCaps w:val="0"/>
      <w:strike w:val="0"/>
      <w:color w:val="312F36"/>
      <w:spacing w:val="0"/>
      <w:w w:val="100"/>
      <w:position w:val="0"/>
      <w:sz w:val="24"/>
      <w:szCs w:val="24"/>
      <w:u w:val="none"/>
      <w:lang w:val="ru-RU" w:eastAsia="ru-RU" w:bidi="ru-RU"/>
    </w:rPr>
  </w:style>
  <w:style w:type="character" w:customStyle="1" w:styleId="21">
    <w:name w:val="Заголовок №2_"/>
    <w:basedOn w:val="a0"/>
    <w:rsid w:val="00BF7AD0"/>
    <w:rPr>
      <w:rFonts w:ascii="Times New Roman" w:eastAsia="Times New Roman" w:hAnsi="Times New Roman" w:cs="Times New Roman"/>
      <w:b/>
      <w:bCs/>
      <w:i w:val="0"/>
      <w:iCs w:val="0"/>
      <w:smallCaps w:val="0"/>
      <w:strike w:val="0"/>
      <w:u w:val="none"/>
    </w:rPr>
  </w:style>
  <w:style w:type="character" w:customStyle="1" w:styleId="22">
    <w:name w:val="Заголовок №2"/>
    <w:basedOn w:val="21"/>
    <w:rsid w:val="00BF7AD0"/>
    <w:rPr>
      <w:rFonts w:ascii="Times New Roman" w:eastAsia="Times New Roman" w:hAnsi="Times New Roman" w:cs="Times New Roman"/>
      <w:b/>
      <w:bCs/>
      <w:i w:val="0"/>
      <w:iCs w:val="0"/>
      <w:smallCaps w:val="0"/>
      <w:strike w:val="0"/>
      <w:color w:val="312F36"/>
      <w:spacing w:val="0"/>
      <w:w w:val="100"/>
      <w:position w:val="0"/>
      <w:sz w:val="24"/>
      <w:szCs w:val="24"/>
      <w:u w:val="none"/>
      <w:lang w:val="ru-RU" w:eastAsia="ru-RU" w:bidi="ru-RU"/>
    </w:rPr>
  </w:style>
  <w:style w:type="table" w:styleId="ac">
    <w:name w:val="Table Grid"/>
    <w:basedOn w:val="a1"/>
    <w:uiPriority w:val="59"/>
    <w:rsid w:val="009870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C84A0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84A0B"/>
    <w:rPr>
      <w:rFonts w:ascii="Segoe UI" w:hAnsi="Segoe UI" w:cs="Segoe UI"/>
      <w:sz w:val="18"/>
      <w:szCs w:val="18"/>
    </w:rPr>
  </w:style>
  <w:style w:type="character" w:customStyle="1" w:styleId="10">
    <w:name w:val="Заголовок 1 Знак"/>
    <w:basedOn w:val="a0"/>
    <w:link w:val="1"/>
    <w:uiPriority w:val="99"/>
    <w:rsid w:val="000A435B"/>
    <w:rPr>
      <w:rFonts w:ascii="Times New Roman" w:eastAsia="Times New Roman" w:hAnsi="Times New Roman" w:cs="Times New Roman"/>
      <w:sz w:val="24"/>
      <w:szCs w:val="24"/>
      <w:lang w:eastAsia="ru-RU"/>
    </w:rPr>
  </w:style>
  <w:style w:type="character" w:styleId="af">
    <w:name w:val="Unresolved Mention"/>
    <w:basedOn w:val="a0"/>
    <w:uiPriority w:val="99"/>
    <w:semiHidden/>
    <w:unhideWhenUsed/>
    <w:rsid w:val="0029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50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C0B96D7A5FB029C98A8F9CEE47A290CB7CEA4754228E4DF43B4C2DE8BBDB0B42B7EC73970E9ADB5568FDAFAC26EB19652F6B482062A45973Y2F" TargetMode="External"/><Relationship Id="rId13" Type="http://schemas.openxmlformats.org/officeDocument/2006/relationships/hyperlink" Target="http://www.taymirbit.org" TargetMode="External"/><Relationship Id="rId18" Type="http://schemas.openxmlformats.org/officeDocument/2006/relationships/hyperlink" Target="mailto:taymirbit@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9C0B96D7A5FB029C98A8F9CEE47A290CB7CEA4754228E4DF43B4C2DE8BBDB0B42B7EC73970E9ADB5568FDAFAC26EB19652F6B482062A45973Y2F" TargetMode="External"/><Relationship Id="rId17" Type="http://schemas.openxmlformats.org/officeDocument/2006/relationships/hyperlink" Target="http://www.taymirbit.org" TargetMode="External"/><Relationship Id="rId2" Type="http://schemas.openxmlformats.org/officeDocument/2006/relationships/numbering" Target="numbering.xml"/><Relationship Id="rId16" Type="http://schemas.openxmlformats.org/officeDocument/2006/relationships/hyperlink" Target="mailto:taymirbit@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ymirbit.org" TargetMode="External"/><Relationship Id="rId5" Type="http://schemas.openxmlformats.org/officeDocument/2006/relationships/webSettings" Target="webSettings.xml"/><Relationship Id="rId15" Type="http://schemas.openxmlformats.org/officeDocument/2006/relationships/hyperlink" Target="http://www.taymirbit.org" TargetMode="External"/><Relationship Id="rId10" Type="http://schemas.openxmlformats.org/officeDocument/2006/relationships/hyperlink" Target="http://www.taymirbit.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9C0B96D7A5FB029C98A8F9CEE47A290CB7CEA4754228E4DF43B4C2DE8BBDB0B42B7EC73970E9ADB5568FDAFAC26EB19652F6B482062A45973Y2F" TargetMode="External"/><Relationship Id="rId14" Type="http://schemas.openxmlformats.org/officeDocument/2006/relationships/hyperlink" Target="http://www.taymirbi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A2ED-540A-4519-9186-D3D96EA8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5208</Words>
  <Characters>29686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topolav</dc:creator>
  <cp:lastModifiedBy>А. С. Никитина</cp:lastModifiedBy>
  <cp:revision>7</cp:revision>
  <cp:lastPrinted>2022-03-03T10:15:00Z</cp:lastPrinted>
  <dcterms:created xsi:type="dcterms:W3CDTF">2024-10-08T09:58:00Z</dcterms:created>
  <dcterms:modified xsi:type="dcterms:W3CDTF">2024-10-10T05:29:00Z</dcterms:modified>
</cp:coreProperties>
</file>